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ADF" w:rsidRPr="008F6C86" w:rsidRDefault="00F73ADF" w:rsidP="008F6C86">
      <w:pPr>
        <w:spacing w:after="0" w:line="480" w:lineRule="auto"/>
        <w:contextualSpacing/>
        <w:jc w:val="center"/>
        <w:rPr>
          <w:rFonts w:ascii="Times New Roman" w:hAnsi="Times New Roman" w:cs="Times New Roman"/>
          <w:sz w:val="24"/>
          <w:szCs w:val="24"/>
        </w:rPr>
      </w:pPr>
    </w:p>
    <w:p w:rsidR="00F73ADF" w:rsidRPr="008F6C86" w:rsidRDefault="00F73ADF" w:rsidP="008F6C86">
      <w:pPr>
        <w:spacing w:after="0" w:line="480" w:lineRule="auto"/>
        <w:contextualSpacing/>
        <w:jc w:val="center"/>
        <w:rPr>
          <w:rFonts w:ascii="Times New Roman" w:hAnsi="Times New Roman" w:cs="Times New Roman"/>
          <w:sz w:val="24"/>
          <w:szCs w:val="24"/>
        </w:rPr>
      </w:pPr>
    </w:p>
    <w:p w:rsidR="00F73ADF" w:rsidRPr="008F6C86" w:rsidRDefault="00F73ADF" w:rsidP="008F6C86">
      <w:pPr>
        <w:spacing w:after="0" w:line="480" w:lineRule="auto"/>
        <w:contextualSpacing/>
        <w:jc w:val="center"/>
        <w:rPr>
          <w:rFonts w:ascii="Times New Roman" w:hAnsi="Times New Roman" w:cs="Times New Roman"/>
          <w:sz w:val="24"/>
          <w:szCs w:val="24"/>
        </w:rPr>
      </w:pPr>
    </w:p>
    <w:p w:rsidR="00F73ADF" w:rsidRPr="008F6C86" w:rsidRDefault="00F73ADF" w:rsidP="008F6C86">
      <w:pPr>
        <w:spacing w:after="0" w:line="480" w:lineRule="auto"/>
        <w:contextualSpacing/>
        <w:jc w:val="center"/>
        <w:rPr>
          <w:rFonts w:ascii="Times New Roman" w:hAnsi="Times New Roman" w:cs="Times New Roman"/>
          <w:sz w:val="24"/>
          <w:szCs w:val="24"/>
        </w:rPr>
      </w:pPr>
    </w:p>
    <w:p w:rsidR="00F73ADF" w:rsidRPr="008F6C86" w:rsidRDefault="00F73ADF" w:rsidP="008F6C86">
      <w:pPr>
        <w:spacing w:after="0" w:line="480" w:lineRule="auto"/>
        <w:contextualSpacing/>
        <w:jc w:val="center"/>
        <w:rPr>
          <w:rFonts w:ascii="Times New Roman" w:hAnsi="Times New Roman" w:cs="Times New Roman"/>
          <w:sz w:val="24"/>
          <w:szCs w:val="24"/>
        </w:rPr>
      </w:pPr>
    </w:p>
    <w:p w:rsidR="00F73ADF" w:rsidRPr="008F6C86" w:rsidRDefault="00F73ADF" w:rsidP="008F6C86">
      <w:pPr>
        <w:spacing w:after="0" w:line="480" w:lineRule="auto"/>
        <w:contextualSpacing/>
        <w:jc w:val="center"/>
        <w:rPr>
          <w:rFonts w:ascii="Times New Roman" w:hAnsi="Times New Roman" w:cs="Times New Roman"/>
          <w:sz w:val="24"/>
          <w:szCs w:val="24"/>
        </w:rPr>
      </w:pPr>
    </w:p>
    <w:p w:rsidR="00F73ADF" w:rsidRPr="008F6C86" w:rsidRDefault="00F73ADF" w:rsidP="008F6C86">
      <w:pPr>
        <w:spacing w:after="0" w:line="480" w:lineRule="auto"/>
        <w:contextualSpacing/>
        <w:jc w:val="center"/>
        <w:rPr>
          <w:rFonts w:ascii="Times New Roman" w:hAnsi="Times New Roman" w:cs="Times New Roman"/>
          <w:sz w:val="24"/>
          <w:szCs w:val="24"/>
        </w:rPr>
      </w:pPr>
    </w:p>
    <w:p w:rsidR="00F73ADF" w:rsidRPr="008F6C86" w:rsidRDefault="00F73ADF" w:rsidP="008F6C86">
      <w:pPr>
        <w:spacing w:after="0" w:line="480" w:lineRule="auto"/>
        <w:contextualSpacing/>
        <w:jc w:val="center"/>
        <w:rPr>
          <w:rFonts w:ascii="Times New Roman" w:hAnsi="Times New Roman" w:cs="Times New Roman"/>
          <w:sz w:val="24"/>
          <w:szCs w:val="24"/>
        </w:rPr>
      </w:pPr>
    </w:p>
    <w:p w:rsidR="00F73ADF" w:rsidRPr="008F6C86" w:rsidRDefault="00F73ADF" w:rsidP="008F6C86">
      <w:pPr>
        <w:spacing w:after="0" w:line="480" w:lineRule="auto"/>
        <w:contextualSpacing/>
        <w:jc w:val="center"/>
        <w:rPr>
          <w:rFonts w:ascii="Times New Roman" w:hAnsi="Times New Roman" w:cs="Times New Roman"/>
          <w:sz w:val="24"/>
          <w:szCs w:val="24"/>
        </w:rPr>
      </w:pPr>
    </w:p>
    <w:p w:rsidR="00F73ADF" w:rsidRPr="008F6C86" w:rsidRDefault="00F73ADF" w:rsidP="008F6C86">
      <w:pPr>
        <w:spacing w:after="0" w:line="480" w:lineRule="auto"/>
        <w:contextualSpacing/>
        <w:jc w:val="center"/>
        <w:rPr>
          <w:rFonts w:ascii="Times New Roman" w:hAnsi="Times New Roman" w:cs="Times New Roman"/>
          <w:sz w:val="24"/>
          <w:szCs w:val="24"/>
        </w:rPr>
      </w:pPr>
    </w:p>
    <w:p w:rsidR="00F73ADF" w:rsidRPr="008F6C86" w:rsidRDefault="00F73ADF" w:rsidP="008F6C86">
      <w:pPr>
        <w:spacing w:after="0" w:line="480" w:lineRule="auto"/>
        <w:contextualSpacing/>
        <w:jc w:val="center"/>
        <w:rPr>
          <w:rFonts w:ascii="Times New Roman" w:eastAsia="Times New Roman" w:hAnsi="Times New Roman" w:cs="Times New Roman"/>
          <w:color w:val="333333"/>
          <w:sz w:val="24"/>
          <w:szCs w:val="24"/>
        </w:rPr>
      </w:pPr>
      <w:r w:rsidRPr="008F6C86">
        <w:rPr>
          <w:rFonts w:ascii="Times New Roman" w:eastAsia="Times New Roman" w:hAnsi="Times New Roman" w:cs="Times New Roman"/>
          <w:color w:val="333333"/>
          <w:sz w:val="24"/>
          <w:szCs w:val="24"/>
        </w:rPr>
        <w:t xml:space="preserve">Reduction of </w:t>
      </w:r>
      <w:proofErr w:type="spellStart"/>
      <w:r w:rsidRPr="008F6C86">
        <w:rPr>
          <w:rFonts w:ascii="Times New Roman" w:eastAsia="Times New Roman" w:hAnsi="Times New Roman" w:cs="Times New Roman"/>
          <w:color w:val="333333"/>
          <w:sz w:val="24"/>
          <w:szCs w:val="24"/>
        </w:rPr>
        <w:t>Benzophone</w:t>
      </w:r>
      <w:proofErr w:type="spellEnd"/>
      <w:r w:rsidRPr="008F6C86">
        <w:rPr>
          <w:rFonts w:ascii="Times New Roman" w:eastAsia="Times New Roman" w:hAnsi="Times New Roman" w:cs="Times New Roman"/>
          <w:color w:val="333333"/>
          <w:sz w:val="24"/>
          <w:szCs w:val="24"/>
        </w:rPr>
        <w:t xml:space="preserve"> with Sodium </w:t>
      </w:r>
      <w:proofErr w:type="spellStart"/>
      <w:r w:rsidRPr="008F6C86">
        <w:rPr>
          <w:rFonts w:ascii="Times New Roman" w:eastAsia="Times New Roman" w:hAnsi="Times New Roman" w:cs="Times New Roman"/>
          <w:color w:val="333333"/>
          <w:sz w:val="24"/>
          <w:szCs w:val="24"/>
        </w:rPr>
        <w:t>Borohydride</w:t>
      </w:r>
      <w:proofErr w:type="spellEnd"/>
    </w:p>
    <w:p w:rsidR="00F73ADF" w:rsidRPr="008F6C86" w:rsidRDefault="00F73ADF" w:rsidP="008F6C86">
      <w:pPr>
        <w:spacing w:after="0" w:line="480" w:lineRule="auto"/>
        <w:contextualSpacing/>
        <w:jc w:val="center"/>
        <w:rPr>
          <w:rFonts w:ascii="Times New Roman" w:eastAsia="Times New Roman" w:hAnsi="Times New Roman" w:cs="Times New Roman"/>
          <w:color w:val="333333"/>
          <w:sz w:val="24"/>
          <w:szCs w:val="24"/>
        </w:rPr>
      </w:pPr>
      <w:r w:rsidRPr="008F6C86">
        <w:rPr>
          <w:rFonts w:ascii="Times New Roman" w:eastAsia="Times New Roman" w:hAnsi="Times New Roman" w:cs="Times New Roman"/>
          <w:color w:val="333333"/>
          <w:sz w:val="24"/>
          <w:szCs w:val="24"/>
        </w:rPr>
        <w:t>Name</w:t>
      </w:r>
    </w:p>
    <w:p w:rsidR="00F73ADF" w:rsidRPr="008F6C86" w:rsidRDefault="00F73ADF" w:rsidP="008F6C86">
      <w:pPr>
        <w:spacing w:after="0" w:line="480" w:lineRule="auto"/>
        <w:contextualSpacing/>
        <w:jc w:val="center"/>
        <w:rPr>
          <w:rFonts w:ascii="Times New Roman" w:eastAsia="Times New Roman" w:hAnsi="Times New Roman" w:cs="Times New Roman"/>
          <w:color w:val="333333"/>
          <w:sz w:val="24"/>
          <w:szCs w:val="24"/>
        </w:rPr>
      </w:pPr>
      <w:r w:rsidRPr="008F6C86">
        <w:rPr>
          <w:rFonts w:ascii="Times New Roman" w:eastAsia="Times New Roman" w:hAnsi="Times New Roman" w:cs="Times New Roman"/>
          <w:color w:val="333333"/>
          <w:sz w:val="24"/>
          <w:szCs w:val="24"/>
        </w:rPr>
        <w:t>Institution</w:t>
      </w:r>
    </w:p>
    <w:p w:rsidR="00F73ADF" w:rsidRPr="008F6C86" w:rsidRDefault="00F73ADF" w:rsidP="008F6C86">
      <w:pPr>
        <w:spacing w:line="480" w:lineRule="auto"/>
        <w:rPr>
          <w:rFonts w:ascii="Times New Roman" w:hAnsi="Times New Roman" w:cs="Times New Roman"/>
          <w:sz w:val="24"/>
          <w:szCs w:val="24"/>
        </w:rPr>
      </w:pPr>
      <w:r w:rsidRPr="008F6C86">
        <w:rPr>
          <w:rFonts w:ascii="Times New Roman" w:hAnsi="Times New Roman" w:cs="Times New Roman"/>
          <w:sz w:val="24"/>
          <w:szCs w:val="24"/>
        </w:rPr>
        <w:br w:type="page"/>
      </w:r>
    </w:p>
    <w:p w:rsidR="009D24EF" w:rsidRDefault="009D24EF" w:rsidP="008F6C86">
      <w:pPr>
        <w:spacing w:after="0"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Introduction</w:t>
      </w:r>
    </w:p>
    <w:p w:rsidR="009D24EF" w:rsidRDefault="009D24EF" w:rsidP="009D24EF">
      <w:pPr>
        <w:spacing w:after="0" w:line="480" w:lineRule="auto"/>
        <w:ind w:firstLine="720"/>
        <w:contextualSpacing/>
        <w:rPr>
          <w:rFonts w:ascii="Times New Roman" w:hAnsi="Times New Roman" w:cs="Times New Roman"/>
          <w:sz w:val="24"/>
          <w:szCs w:val="24"/>
        </w:rPr>
      </w:pPr>
      <w:r w:rsidRPr="008F6C86">
        <w:rPr>
          <w:rFonts w:ascii="Times New Roman" w:hAnsi="Times New Roman" w:cs="Times New Roman"/>
          <w:sz w:val="24"/>
          <w:szCs w:val="24"/>
        </w:rPr>
        <w:t xml:space="preserve">This experiment </w:t>
      </w:r>
      <w:r>
        <w:rPr>
          <w:rFonts w:ascii="Times New Roman" w:hAnsi="Times New Roman" w:cs="Times New Roman"/>
          <w:sz w:val="24"/>
          <w:szCs w:val="24"/>
        </w:rPr>
        <w:t xml:space="preserve">aims to </w:t>
      </w:r>
      <w:r w:rsidRPr="008F6C86">
        <w:rPr>
          <w:rFonts w:ascii="Times New Roman" w:hAnsi="Times New Roman" w:cs="Times New Roman"/>
          <w:sz w:val="24"/>
          <w:szCs w:val="24"/>
        </w:rPr>
        <w:t xml:space="preserve">reduce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to </w:t>
      </w:r>
      <w:proofErr w:type="spellStart"/>
      <w:r w:rsidRPr="008F6C86">
        <w:rPr>
          <w:rFonts w:ascii="Times New Roman" w:hAnsi="Times New Roman" w:cs="Times New Roman"/>
          <w:sz w:val="24"/>
          <w:szCs w:val="24"/>
        </w:rPr>
        <w:t>diphenylmethanol</w:t>
      </w:r>
      <w:proofErr w:type="spellEnd"/>
      <w:r w:rsidRPr="008F6C86">
        <w:rPr>
          <w:rFonts w:ascii="Times New Roman" w:hAnsi="Times New Roman" w:cs="Times New Roman"/>
          <w:sz w:val="24"/>
          <w:szCs w:val="24"/>
        </w:rPr>
        <w:t xml:space="preserve"> (</w:t>
      </w:r>
      <w:proofErr w:type="spellStart"/>
      <w:r w:rsidRPr="008F6C86">
        <w:rPr>
          <w:rFonts w:ascii="Times New Roman" w:hAnsi="Times New Roman" w:cs="Times New Roman"/>
          <w:sz w:val="24"/>
          <w:szCs w:val="24"/>
        </w:rPr>
        <w:t>Benhydrol</w:t>
      </w:r>
      <w:proofErr w:type="spellEnd"/>
      <w:r w:rsidRPr="008F6C86">
        <w:rPr>
          <w:rFonts w:ascii="Times New Roman" w:hAnsi="Times New Roman" w:cs="Times New Roman"/>
          <w:sz w:val="24"/>
          <w:szCs w:val="24"/>
        </w:rPr>
        <w:t xml:space="preserve">). 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 xml:space="preserve"> (NaBH</w:t>
      </w:r>
      <w:r w:rsidRPr="008F6C86">
        <w:rPr>
          <w:rFonts w:ascii="Times New Roman" w:hAnsi="Times New Roman" w:cs="Times New Roman"/>
          <w:sz w:val="24"/>
          <w:szCs w:val="24"/>
          <w:vertAlign w:val="subscript"/>
        </w:rPr>
        <w:t>4</w:t>
      </w:r>
      <w:r w:rsidRPr="008F6C86">
        <w:rPr>
          <w:rFonts w:ascii="Times New Roman" w:hAnsi="Times New Roman" w:cs="Times New Roman"/>
          <w:sz w:val="24"/>
          <w:szCs w:val="24"/>
        </w:rPr>
        <w:t xml:space="preserve">) is used as the reducing </w:t>
      </w:r>
      <w:proofErr w:type="spellStart"/>
      <w:r w:rsidRPr="008F6C86">
        <w:rPr>
          <w:rFonts w:ascii="Times New Roman" w:hAnsi="Times New Roman" w:cs="Times New Roman"/>
          <w:sz w:val="24"/>
          <w:szCs w:val="24"/>
        </w:rPr>
        <w:t>reducing</w:t>
      </w:r>
      <w:proofErr w:type="spellEnd"/>
      <w:r w:rsidRPr="008F6C86">
        <w:rPr>
          <w:rFonts w:ascii="Times New Roman" w:hAnsi="Times New Roman" w:cs="Times New Roman"/>
          <w:sz w:val="24"/>
          <w:szCs w:val="24"/>
        </w:rPr>
        <w:t xml:space="preserve"> agent that converts </w:t>
      </w:r>
      <w:proofErr w:type="spellStart"/>
      <w:r w:rsidRPr="008F6C86">
        <w:rPr>
          <w:rFonts w:ascii="Times New Roman" w:hAnsi="Times New Roman" w:cs="Times New Roman"/>
          <w:sz w:val="24"/>
          <w:szCs w:val="24"/>
        </w:rPr>
        <w:t>aldehydes</w:t>
      </w:r>
      <w:proofErr w:type="spellEnd"/>
      <w:r w:rsidRPr="008F6C86">
        <w:rPr>
          <w:rFonts w:ascii="Times New Roman" w:hAnsi="Times New Roman" w:cs="Times New Roman"/>
          <w:sz w:val="24"/>
          <w:szCs w:val="24"/>
        </w:rPr>
        <w:t xml:space="preserve"> and </w:t>
      </w:r>
      <w:proofErr w:type="spellStart"/>
      <w:r w:rsidRPr="008F6C86">
        <w:rPr>
          <w:rFonts w:ascii="Times New Roman" w:hAnsi="Times New Roman" w:cs="Times New Roman"/>
          <w:sz w:val="24"/>
          <w:szCs w:val="24"/>
        </w:rPr>
        <w:t>ketones</w:t>
      </w:r>
      <w:proofErr w:type="spellEnd"/>
      <w:r w:rsidRPr="008F6C86">
        <w:rPr>
          <w:rFonts w:ascii="Times New Roman" w:hAnsi="Times New Roman" w:cs="Times New Roman"/>
          <w:sz w:val="24"/>
          <w:szCs w:val="24"/>
        </w:rPr>
        <w:t xml:space="preserve"> to alcohols</w:t>
      </w:r>
      <w:r>
        <w:rPr>
          <w:rFonts w:ascii="Times New Roman" w:hAnsi="Times New Roman" w:cs="Times New Roman"/>
          <w:sz w:val="24"/>
          <w:szCs w:val="24"/>
        </w:rPr>
        <w:t>.</w:t>
      </w:r>
      <w:r w:rsidR="00AE4E39" w:rsidRPr="00AE4E39">
        <w:rPr>
          <w:rFonts w:ascii="Times New Roman" w:hAnsi="Times New Roman" w:cs="Times New Roman"/>
          <w:sz w:val="24"/>
          <w:szCs w:val="24"/>
        </w:rPr>
        <w:t xml:space="preserve"> </w:t>
      </w:r>
      <w:r w:rsidR="00AE4E39" w:rsidRPr="008F6C86">
        <w:rPr>
          <w:rFonts w:ascii="Times New Roman" w:hAnsi="Times New Roman" w:cs="Times New Roman"/>
          <w:sz w:val="24"/>
          <w:szCs w:val="24"/>
        </w:rPr>
        <w:t xml:space="preserve">The experiment takes note of the </w:t>
      </w:r>
      <w:r w:rsidR="00AE4E39">
        <w:rPr>
          <w:rFonts w:ascii="Times New Roman" w:hAnsi="Times New Roman" w:cs="Times New Roman"/>
          <w:sz w:val="24"/>
          <w:szCs w:val="24"/>
        </w:rPr>
        <w:t>reaction time</w:t>
      </w:r>
      <w:r w:rsidR="00AE4E39" w:rsidRPr="008F6C86">
        <w:rPr>
          <w:rFonts w:ascii="Times New Roman" w:hAnsi="Times New Roman" w:cs="Times New Roman"/>
          <w:sz w:val="24"/>
          <w:szCs w:val="24"/>
        </w:rPr>
        <w:t xml:space="preserve"> by monitoring the starting materials amounts that remain </w:t>
      </w:r>
      <w:r w:rsidR="00AE4E39">
        <w:rPr>
          <w:rFonts w:ascii="Times New Roman" w:hAnsi="Times New Roman" w:cs="Times New Roman"/>
          <w:sz w:val="24"/>
          <w:szCs w:val="24"/>
        </w:rPr>
        <w:t>at the end of the experiment</w:t>
      </w:r>
      <w:r w:rsidR="00AE4E39" w:rsidRPr="008F6C86">
        <w:rPr>
          <w:rFonts w:ascii="Times New Roman" w:hAnsi="Times New Roman" w:cs="Times New Roman"/>
          <w:sz w:val="24"/>
          <w:szCs w:val="24"/>
        </w:rPr>
        <w:t xml:space="preserve">. Thin Layer Chromatography (TLC) is </w:t>
      </w:r>
      <w:r w:rsidR="00AE4E39">
        <w:rPr>
          <w:rFonts w:ascii="Times New Roman" w:hAnsi="Times New Roman" w:cs="Times New Roman"/>
          <w:sz w:val="24"/>
          <w:szCs w:val="24"/>
        </w:rPr>
        <w:t>used to monitor the reaction.</w:t>
      </w:r>
    </w:p>
    <w:p w:rsidR="008F6C86" w:rsidRPr="008F6C86" w:rsidRDefault="008F6C86" w:rsidP="008F6C86">
      <w:pPr>
        <w:spacing w:after="0" w:line="480" w:lineRule="auto"/>
        <w:contextualSpacing/>
        <w:jc w:val="center"/>
        <w:rPr>
          <w:rFonts w:ascii="Times New Roman" w:hAnsi="Times New Roman" w:cs="Times New Roman"/>
          <w:b/>
          <w:sz w:val="24"/>
          <w:szCs w:val="24"/>
        </w:rPr>
      </w:pPr>
      <w:r w:rsidRPr="008F6C86">
        <w:rPr>
          <w:rFonts w:ascii="Times New Roman" w:hAnsi="Times New Roman" w:cs="Times New Roman"/>
          <w:b/>
          <w:sz w:val="24"/>
          <w:szCs w:val="24"/>
        </w:rPr>
        <w:t>Balanced Chemical Equation</w:t>
      </w:r>
    </w:p>
    <w:p w:rsidR="008F6C86" w:rsidRPr="008F6C86" w:rsidRDefault="008F6C86"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The Balanced Chemical equation for the reaction</w:t>
      </w:r>
    </w:p>
    <w:p w:rsidR="008F6C86" w:rsidRPr="008F6C86" w:rsidRDefault="008F6C86"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pict>
          <v:shapetype id="_x0000_t32" coordsize="21600,21600" o:spt="32" o:oned="t" path="m,l21600,21600e" filled="f">
            <v:path arrowok="t" fillok="f" o:connecttype="none"/>
            <o:lock v:ext="edit" shapetype="t"/>
          </v:shapetype>
          <v:shape id="_x0000_s1029" type="#_x0000_t32" style="position:absolute;margin-left:104.25pt;margin-top:7.25pt;width:30pt;height:.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">
            <v:stroke endarrow="block"/>
          </v:shape>
        </w:pict>
      </w:r>
      <w:r w:rsidRPr="008F6C86">
        <w:rPr>
          <w:rFonts w:ascii="Times New Roman" w:hAnsi="Times New Roman" w:cs="Times New Roman"/>
          <w:sz w:val="24"/>
          <w:szCs w:val="24"/>
        </w:rPr>
        <w:t>4(C</w:t>
      </w:r>
      <w:r w:rsidRPr="008F6C86">
        <w:rPr>
          <w:rFonts w:ascii="Times New Roman" w:hAnsi="Times New Roman" w:cs="Times New Roman"/>
          <w:sz w:val="24"/>
          <w:szCs w:val="24"/>
          <w:vertAlign w:val="subscript"/>
        </w:rPr>
        <w:t>6</w:t>
      </w:r>
      <w:r w:rsidRPr="008F6C86">
        <w:rPr>
          <w:rFonts w:ascii="Times New Roman" w:hAnsi="Times New Roman" w:cs="Times New Roman"/>
          <w:sz w:val="24"/>
          <w:szCs w:val="24"/>
        </w:rPr>
        <w:t>H</w:t>
      </w:r>
      <w:r w:rsidRPr="008F6C86">
        <w:rPr>
          <w:rFonts w:ascii="Times New Roman" w:hAnsi="Times New Roman" w:cs="Times New Roman"/>
          <w:sz w:val="24"/>
          <w:szCs w:val="24"/>
          <w:vertAlign w:val="subscript"/>
        </w:rPr>
        <w:t>5</w:t>
      </w:r>
      <w:r w:rsidRPr="008F6C86">
        <w:rPr>
          <w:rFonts w:ascii="Times New Roman" w:hAnsi="Times New Roman" w:cs="Times New Roman"/>
          <w:sz w:val="24"/>
          <w:szCs w:val="24"/>
        </w:rPr>
        <w:t>)</w:t>
      </w:r>
      <w:r w:rsidRPr="008F6C86">
        <w:rPr>
          <w:rFonts w:ascii="Times New Roman" w:hAnsi="Times New Roman" w:cs="Times New Roman"/>
          <w:sz w:val="24"/>
          <w:szCs w:val="24"/>
          <w:vertAlign w:val="subscript"/>
        </w:rPr>
        <w:t>2</w:t>
      </w:r>
      <w:r w:rsidRPr="008F6C86">
        <w:rPr>
          <w:rFonts w:ascii="Times New Roman" w:hAnsi="Times New Roman" w:cs="Times New Roman"/>
          <w:sz w:val="24"/>
          <w:szCs w:val="24"/>
        </w:rPr>
        <w:t xml:space="preserve"> + NaBH</w:t>
      </w:r>
      <w:r w:rsidRPr="008F6C86">
        <w:rPr>
          <w:rFonts w:ascii="Times New Roman" w:hAnsi="Times New Roman" w:cs="Times New Roman"/>
          <w:sz w:val="24"/>
          <w:szCs w:val="24"/>
          <w:vertAlign w:val="subscript"/>
        </w:rPr>
        <w:t>4</w:t>
      </w:r>
      <w:r w:rsidRPr="008F6C86">
        <w:rPr>
          <w:rFonts w:ascii="Times New Roman" w:hAnsi="Times New Roman" w:cs="Times New Roman"/>
          <w:sz w:val="24"/>
          <w:szCs w:val="24"/>
        </w:rPr>
        <w:t xml:space="preserve">   -            4(C</w:t>
      </w:r>
      <w:r w:rsidRPr="008F6C86">
        <w:rPr>
          <w:rFonts w:ascii="Times New Roman" w:hAnsi="Times New Roman" w:cs="Times New Roman"/>
          <w:sz w:val="24"/>
          <w:szCs w:val="24"/>
          <w:vertAlign w:val="subscript"/>
        </w:rPr>
        <w:t>6</w:t>
      </w:r>
      <w:r w:rsidRPr="008F6C86">
        <w:rPr>
          <w:rFonts w:ascii="Times New Roman" w:hAnsi="Times New Roman" w:cs="Times New Roman"/>
          <w:sz w:val="24"/>
          <w:szCs w:val="24"/>
        </w:rPr>
        <w:t>H</w:t>
      </w:r>
      <w:r w:rsidRPr="008F6C86">
        <w:rPr>
          <w:rFonts w:ascii="Times New Roman" w:hAnsi="Times New Roman" w:cs="Times New Roman"/>
          <w:sz w:val="24"/>
          <w:szCs w:val="24"/>
          <w:vertAlign w:val="subscript"/>
        </w:rPr>
        <w:t>5</w:t>
      </w:r>
      <w:r w:rsidRPr="008F6C86">
        <w:rPr>
          <w:rFonts w:ascii="Times New Roman" w:hAnsi="Times New Roman" w:cs="Times New Roman"/>
          <w:sz w:val="24"/>
          <w:szCs w:val="24"/>
        </w:rPr>
        <w:t>)</w:t>
      </w:r>
      <w:r w:rsidRPr="008F6C86">
        <w:rPr>
          <w:rFonts w:ascii="Times New Roman" w:hAnsi="Times New Roman" w:cs="Times New Roman"/>
          <w:sz w:val="24"/>
          <w:szCs w:val="24"/>
          <w:vertAlign w:val="subscript"/>
        </w:rPr>
        <w:t>2</w:t>
      </w:r>
      <w:r w:rsidRPr="008F6C86">
        <w:rPr>
          <w:rFonts w:ascii="Times New Roman" w:hAnsi="Times New Roman" w:cs="Times New Roman"/>
          <w:sz w:val="24"/>
          <w:szCs w:val="24"/>
        </w:rPr>
        <w:t>CHOH</w:t>
      </w:r>
    </w:p>
    <w:p w:rsidR="008F6C86" w:rsidRPr="008F6C86" w:rsidRDefault="008F6C86" w:rsidP="008F6C86">
      <w:pPr>
        <w:spacing w:after="0" w:line="480" w:lineRule="auto"/>
        <w:contextualSpacing/>
        <w:jc w:val="center"/>
        <w:rPr>
          <w:rFonts w:ascii="Times New Roman" w:hAnsi="Times New Roman" w:cs="Times New Roman"/>
          <w:b/>
          <w:sz w:val="24"/>
          <w:szCs w:val="24"/>
        </w:rPr>
      </w:pPr>
      <w:r w:rsidRPr="008F6C86">
        <w:rPr>
          <w:rFonts w:ascii="Times New Roman" w:hAnsi="Times New Roman" w:cs="Times New Roman"/>
          <w:b/>
          <w:sz w:val="24"/>
          <w:szCs w:val="24"/>
        </w:rPr>
        <w:t>Reaction Mechanism</w:t>
      </w:r>
    </w:p>
    <w:p w:rsidR="008F6C86" w:rsidRPr="008F6C86" w:rsidRDefault="008F6C86" w:rsidP="008F6C86">
      <w:pPr>
        <w:spacing w:after="0" w:line="480" w:lineRule="auto"/>
        <w:ind w:firstLine="720"/>
        <w:contextualSpacing/>
        <w:rPr>
          <w:rFonts w:ascii="Times New Roman" w:hAnsi="Times New Roman" w:cs="Times New Roman"/>
          <w:sz w:val="24"/>
          <w:szCs w:val="24"/>
        </w:rPr>
      </w:pPr>
      <w:proofErr w:type="spellStart"/>
      <w:r w:rsidRPr="008F6C86">
        <w:rPr>
          <w:rFonts w:ascii="Times New Roman" w:hAnsi="Times New Roman" w:cs="Times New Roman"/>
          <w:sz w:val="24"/>
          <w:szCs w:val="24"/>
        </w:rPr>
        <w:t>Ketones</w:t>
      </w:r>
      <w:proofErr w:type="spellEnd"/>
      <w:r w:rsidRPr="008F6C86">
        <w:rPr>
          <w:rFonts w:ascii="Times New Roman" w:hAnsi="Times New Roman" w:cs="Times New Roman"/>
          <w:sz w:val="24"/>
          <w:szCs w:val="24"/>
        </w:rPr>
        <w:t xml:space="preserve"> such as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have polarized Carbon-Oxygen bonds, unsymmetrical charge distribution and </w:t>
      </w:r>
      <w:proofErr w:type="spellStart"/>
      <w:r w:rsidRPr="008F6C86">
        <w:rPr>
          <w:rFonts w:ascii="Times New Roman" w:hAnsi="Times New Roman" w:cs="Times New Roman"/>
          <w:sz w:val="24"/>
          <w:szCs w:val="24"/>
        </w:rPr>
        <w:t>unsaturation</w:t>
      </w:r>
      <w:proofErr w:type="spellEnd"/>
      <w:r w:rsidRPr="008F6C86">
        <w:rPr>
          <w:rFonts w:ascii="Times New Roman" w:hAnsi="Times New Roman" w:cs="Times New Roman"/>
          <w:sz w:val="24"/>
          <w:szCs w:val="24"/>
        </w:rPr>
        <w:t xml:space="preserve"> represented by - bond. These are key considerations when rationalizing ground state thermal reactions of such compounds. Most of the </w:t>
      </w:r>
      <w:proofErr w:type="spellStart"/>
      <w:r w:rsidRPr="008F6C86">
        <w:rPr>
          <w:rFonts w:ascii="Times New Roman" w:hAnsi="Times New Roman" w:cs="Times New Roman"/>
          <w:sz w:val="24"/>
          <w:szCs w:val="24"/>
        </w:rPr>
        <w:t>ketone</w:t>
      </w:r>
      <w:proofErr w:type="spellEnd"/>
      <w:r w:rsidRPr="008F6C86">
        <w:rPr>
          <w:rFonts w:ascii="Times New Roman" w:hAnsi="Times New Roman" w:cs="Times New Roman"/>
          <w:sz w:val="24"/>
          <w:szCs w:val="24"/>
        </w:rPr>
        <w:t xml:space="preserve"> reactions can be represented in terms of </w:t>
      </w:r>
      <w:proofErr w:type="spellStart"/>
      <w:r w:rsidRPr="008F6C86">
        <w:rPr>
          <w:rFonts w:ascii="Times New Roman" w:hAnsi="Times New Roman" w:cs="Times New Roman"/>
          <w:sz w:val="24"/>
          <w:szCs w:val="24"/>
        </w:rPr>
        <w:t>nucleophile</w:t>
      </w:r>
      <w:proofErr w:type="spellEnd"/>
      <w:r w:rsidRPr="008F6C86">
        <w:rPr>
          <w:rFonts w:ascii="Times New Roman" w:hAnsi="Times New Roman" w:cs="Times New Roman"/>
          <w:sz w:val="24"/>
          <w:szCs w:val="24"/>
        </w:rPr>
        <w:t xml:space="preserve"> initial attacks at the carbonyl groups’ partially positively charged carbon atom. The attack by </w:t>
      </w:r>
      <w:proofErr w:type="spellStart"/>
      <w:r w:rsidRPr="008F6C86">
        <w:rPr>
          <w:rFonts w:ascii="Times New Roman" w:hAnsi="Times New Roman" w:cs="Times New Roman"/>
          <w:sz w:val="24"/>
          <w:szCs w:val="24"/>
        </w:rPr>
        <w:t>nucleophile</w:t>
      </w:r>
      <w:proofErr w:type="spellEnd"/>
      <w:r w:rsidRPr="008F6C86">
        <w:rPr>
          <w:rFonts w:ascii="Times New Roman" w:hAnsi="Times New Roman" w:cs="Times New Roman"/>
          <w:sz w:val="24"/>
          <w:szCs w:val="24"/>
        </w:rPr>
        <w:t xml:space="preserve"> produces an oxygen centered anion that abstract a proton in yielding the product observed. The reaction medium may have the proton source present in it or in can be availed in the workup procedure.</w:t>
      </w:r>
    </w:p>
    <w:p w:rsidR="008F6C86" w:rsidRPr="008F6C86" w:rsidRDefault="008F6C86" w:rsidP="008F6C86">
      <w:pPr>
        <w:spacing w:after="0" w:line="480" w:lineRule="auto"/>
        <w:ind w:firstLine="720"/>
        <w:contextualSpacing/>
        <w:rPr>
          <w:rFonts w:ascii="Times New Roman" w:hAnsi="Times New Roman" w:cs="Times New Roman"/>
          <w:sz w:val="24"/>
          <w:szCs w:val="24"/>
        </w:rPr>
      </w:pPr>
      <w:r w:rsidRPr="008F6C86">
        <w:rPr>
          <w:rFonts w:ascii="Times New Roman" w:hAnsi="Times New Roman" w:cs="Times New Roman"/>
          <w:noProof/>
          <w:sz w:val="24"/>
          <w:szCs w:val="24"/>
        </w:rPr>
        <w:drawing>
          <wp:inline distT="0" distB="0" distL="0" distR="0">
            <wp:extent cx="4705350" cy="581025"/>
            <wp:effectExtent l="19050" t="0" r="0" b="0"/>
            <wp:docPr id="1" name="Picture 11" descr="https://www.chemistry.mcmaster.ca/~chem3d3/old-labmanual/x2-eq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chemistry.mcmaster.ca/~chem3d3/old-labmanual/x2-eq1.gif"/>
                    <pic:cNvPicPr>
                      <a:picLocks noChangeAspect="1" noChangeArrowheads="1"/>
                    </pic:cNvPicPr>
                  </pic:nvPicPr>
                  <pic:blipFill>
                    <a:blip r:embed="rId6" cstate="print"/>
                    <a:srcRect/>
                    <a:stretch>
                      <a:fillRect/>
                    </a:stretch>
                  </pic:blipFill>
                  <pic:spPr bwMode="auto">
                    <a:xfrm>
                      <a:off x="0" y="0"/>
                      <a:ext cx="4705350" cy="581025"/>
                    </a:xfrm>
                    <a:prstGeom prst="rect">
                      <a:avLst/>
                    </a:prstGeom>
                    <a:noFill/>
                    <a:ln w="9525">
                      <a:noFill/>
                      <a:miter lim="800000"/>
                      <a:headEnd/>
                      <a:tailEnd/>
                    </a:ln>
                  </pic:spPr>
                </pic:pic>
              </a:graphicData>
            </a:graphic>
          </wp:inline>
        </w:drawing>
      </w:r>
    </w:p>
    <w:p w:rsidR="008F6C86" w:rsidRPr="008F6C86" w:rsidRDefault="008F6C86" w:rsidP="008F6C86">
      <w:pPr>
        <w:spacing w:after="0" w:line="480" w:lineRule="auto"/>
        <w:ind w:firstLine="720"/>
        <w:contextualSpacing/>
        <w:rPr>
          <w:rFonts w:ascii="Times New Roman" w:hAnsi="Times New Roman" w:cs="Times New Roman"/>
          <w:sz w:val="24"/>
          <w:szCs w:val="24"/>
        </w:rPr>
      </w:pPr>
      <w:r w:rsidRPr="008F6C86">
        <w:rPr>
          <w:rFonts w:ascii="Times New Roman" w:hAnsi="Times New Roman" w:cs="Times New Roman"/>
          <w:sz w:val="24"/>
          <w:szCs w:val="24"/>
        </w:rPr>
        <w:t xml:space="preserve">One of the examples of reactions that can be represented in terms of </w:t>
      </w:r>
      <w:proofErr w:type="spellStart"/>
      <w:r w:rsidRPr="008F6C86">
        <w:rPr>
          <w:rFonts w:ascii="Times New Roman" w:hAnsi="Times New Roman" w:cs="Times New Roman"/>
          <w:sz w:val="24"/>
          <w:szCs w:val="24"/>
        </w:rPr>
        <w:t>nucleophilic</w:t>
      </w:r>
      <w:proofErr w:type="spellEnd"/>
      <w:r w:rsidRPr="008F6C86">
        <w:rPr>
          <w:rFonts w:ascii="Times New Roman" w:hAnsi="Times New Roman" w:cs="Times New Roman"/>
          <w:sz w:val="24"/>
          <w:szCs w:val="24"/>
        </w:rPr>
        <w:t xml:space="preserve"> attack is the </w:t>
      </w:r>
      <w:proofErr w:type="spellStart"/>
      <w:r w:rsidRPr="008F6C86">
        <w:rPr>
          <w:rFonts w:ascii="Times New Roman" w:hAnsi="Times New Roman" w:cs="Times New Roman"/>
          <w:sz w:val="24"/>
          <w:szCs w:val="24"/>
        </w:rPr>
        <w:t>ketones</w:t>
      </w:r>
      <w:proofErr w:type="spellEnd"/>
      <w:r w:rsidRPr="008F6C86">
        <w:rPr>
          <w:rFonts w:ascii="Times New Roman" w:hAnsi="Times New Roman" w:cs="Times New Roman"/>
          <w:sz w:val="24"/>
          <w:szCs w:val="24"/>
        </w:rPr>
        <w:t xml:space="preserve">’ reaction with metal hydride reagents. The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reaction using 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 xml:space="preserve"> results in </w:t>
      </w:r>
      <w:proofErr w:type="spellStart"/>
      <w:r w:rsidRPr="008F6C86">
        <w:rPr>
          <w:rFonts w:ascii="Times New Roman" w:hAnsi="Times New Roman" w:cs="Times New Roman"/>
          <w:sz w:val="24"/>
          <w:szCs w:val="24"/>
        </w:rPr>
        <w:t>benzhydrol</w:t>
      </w:r>
      <w:proofErr w:type="spellEnd"/>
      <w:r w:rsidRPr="008F6C86">
        <w:rPr>
          <w:rFonts w:ascii="Times New Roman" w:hAnsi="Times New Roman" w:cs="Times New Roman"/>
          <w:sz w:val="24"/>
          <w:szCs w:val="24"/>
        </w:rPr>
        <w:t xml:space="preserve">, in the form of </w:t>
      </w:r>
      <w:proofErr w:type="spellStart"/>
      <w:r w:rsidRPr="008F6C86">
        <w:rPr>
          <w:rFonts w:ascii="Times New Roman" w:hAnsi="Times New Roman" w:cs="Times New Roman"/>
          <w:sz w:val="24"/>
          <w:szCs w:val="24"/>
        </w:rPr>
        <w:t>diphenylmethanol</w:t>
      </w:r>
      <w:proofErr w:type="spellEnd"/>
      <w:r w:rsidRPr="008F6C86">
        <w:rPr>
          <w:rFonts w:ascii="Times New Roman" w:hAnsi="Times New Roman" w:cs="Times New Roman"/>
          <w:sz w:val="24"/>
          <w:szCs w:val="24"/>
        </w:rPr>
        <w:t>.</w:t>
      </w:r>
    </w:p>
    <w:p w:rsidR="008F6C86" w:rsidRPr="008F6C86" w:rsidRDefault="008F6C86" w:rsidP="008F6C86">
      <w:pPr>
        <w:spacing w:after="0" w:line="480" w:lineRule="auto"/>
        <w:ind w:firstLine="720"/>
        <w:contextualSpacing/>
        <w:rPr>
          <w:rFonts w:ascii="Times New Roman" w:hAnsi="Times New Roman" w:cs="Times New Roman"/>
          <w:sz w:val="24"/>
          <w:szCs w:val="24"/>
        </w:rPr>
      </w:pPr>
      <w:r w:rsidRPr="008F6C86">
        <w:rPr>
          <w:rFonts w:ascii="Times New Roman" w:hAnsi="Times New Roman" w:cs="Times New Roman"/>
          <w:noProof/>
          <w:sz w:val="24"/>
          <w:szCs w:val="24"/>
        </w:rPr>
        <w:lastRenderedPageBreak/>
        <w:drawing>
          <wp:inline distT="0" distB="0" distL="0" distR="0">
            <wp:extent cx="3181350" cy="495300"/>
            <wp:effectExtent l="19050" t="0" r="0" b="0"/>
            <wp:docPr id="2" name="Picture 14" descr="https://www.chemistry.mcmaster.ca/~chem3d3/old-labmanual/x2-eq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chemistry.mcmaster.ca/~chem3d3/old-labmanual/x2-eq2.gif"/>
                    <pic:cNvPicPr>
                      <a:picLocks noChangeAspect="1" noChangeArrowheads="1"/>
                    </pic:cNvPicPr>
                  </pic:nvPicPr>
                  <pic:blipFill>
                    <a:blip r:embed="rId7" cstate="print"/>
                    <a:srcRect/>
                    <a:stretch>
                      <a:fillRect/>
                    </a:stretch>
                  </pic:blipFill>
                  <pic:spPr bwMode="auto">
                    <a:xfrm>
                      <a:off x="0" y="0"/>
                      <a:ext cx="3181350" cy="495300"/>
                    </a:xfrm>
                    <a:prstGeom prst="rect">
                      <a:avLst/>
                    </a:prstGeom>
                    <a:noFill/>
                    <a:ln w="9525">
                      <a:noFill/>
                      <a:miter lim="800000"/>
                      <a:headEnd/>
                      <a:tailEnd/>
                    </a:ln>
                  </pic:spPr>
                </pic:pic>
              </a:graphicData>
            </a:graphic>
          </wp:inline>
        </w:drawing>
      </w:r>
    </w:p>
    <w:p w:rsidR="00AE4E39" w:rsidRDefault="00AE4E39" w:rsidP="008F6C86">
      <w:pPr>
        <w:spacing w:line="480" w:lineRule="auto"/>
        <w:jc w:val="both"/>
        <w:rPr>
          <w:rFonts w:ascii="Times New Roman" w:hAnsi="Times New Roman" w:cs="Times New Roman"/>
          <w:b/>
          <w:sz w:val="24"/>
          <w:szCs w:val="24"/>
        </w:rPr>
      </w:pPr>
    </w:p>
    <w:p w:rsidR="00F73ADF" w:rsidRPr="008F6C86" w:rsidRDefault="00F73ADF" w:rsidP="008F6C86">
      <w:pPr>
        <w:spacing w:line="480" w:lineRule="auto"/>
        <w:jc w:val="both"/>
        <w:rPr>
          <w:rFonts w:ascii="Times New Roman" w:hAnsi="Times New Roman" w:cs="Times New Roman"/>
          <w:sz w:val="24"/>
          <w:szCs w:val="24"/>
          <w:u w:val="single"/>
        </w:rPr>
      </w:pPr>
      <w:r w:rsidRPr="008F6C86">
        <w:rPr>
          <w:rFonts w:ascii="Times New Roman" w:hAnsi="Times New Roman" w:cs="Times New Roman"/>
          <w:b/>
          <w:sz w:val="24"/>
          <w:szCs w:val="24"/>
        </w:rPr>
        <w:t>Procedure</w:t>
      </w:r>
      <w:r w:rsidRPr="008F6C86">
        <w:rPr>
          <w:rFonts w:ascii="Times New Roman" w:hAnsi="Times New Roman" w:cs="Times New Roman"/>
          <w:sz w:val="24"/>
          <w:szCs w:val="24"/>
        </w:rPr>
        <w:t xml:space="preserve"> </w:t>
      </w:r>
      <w:r w:rsidRPr="008F6C86">
        <w:rPr>
          <w:rFonts w:ascii="Times New Roman" w:hAnsi="Times New Roman" w:cs="Times New Roman"/>
          <w:sz w:val="24"/>
          <w:szCs w:val="24"/>
          <w:u w:val="single"/>
        </w:rPr>
        <w:t>(Reaction)</w:t>
      </w:r>
    </w:p>
    <w:p w:rsidR="00F73ADF" w:rsidRPr="008F6C86" w:rsidRDefault="00F73ADF" w:rsidP="008F6C86">
      <w:pPr>
        <w:spacing w:line="480" w:lineRule="auto"/>
        <w:jc w:val="both"/>
        <w:rPr>
          <w:rFonts w:ascii="Times New Roman" w:hAnsi="Times New Roman" w:cs="Times New Roman"/>
          <w:sz w:val="24"/>
          <w:szCs w:val="24"/>
        </w:rPr>
      </w:pPr>
      <w:r w:rsidRPr="008F6C86">
        <w:rPr>
          <w:rFonts w:ascii="Times New Roman" w:hAnsi="Times New Roman" w:cs="Times New Roman"/>
          <w:sz w:val="24"/>
          <w:szCs w:val="24"/>
        </w:rPr>
        <w:t xml:space="preserve">Dissolve the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(100mg) in ethanol in a 25 ml conical flask. Add a small magnetic stirrer bar and place the flask on the magnetic stirrer in order to stir the solution magnetically. In a small test-tube, dissolve the 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 xml:space="preserve"> (15 mg, 2) in cold water (1.5 ml) and add this solution on drop at a time, using a Pasteur pipette, to the stirred </w:t>
      </w:r>
      <w:proofErr w:type="spellStart"/>
      <w:r w:rsidRPr="008F6C86">
        <w:rPr>
          <w:rFonts w:ascii="Times New Roman" w:hAnsi="Times New Roman" w:cs="Times New Roman"/>
          <w:sz w:val="24"/>
          <w:szCs w:val="24"/>
        </w:rPr>
        <w:t>ethanolic</w:t>
      </w:r>
      <w:proofErr w:type="spellEnd"/>
      <w:r w:rsidRPr="008F6C86">
        <w:rPr>
          <w:rFonts w:ascii="Times New Roman" w:hAnsi="Times New Roman" w:cs="Times New Roman"/>
          <w:sz w:val="24"/>
          <w:szCs w:val="24"/>
        </w:rPr>
        <w:t xml:space="preserve"> solution of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at room temperature. After all the 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 xml:space="preserve"> has been added, continue to stir the mixture at room temperature.</w:t>
      </w:r>
    </w:p>
    <w:p w:rsidR="00F73ADF" w:rsidRPr="008F6C86" w:rsidRDefault="00F73ADF" w:rsidP="008F6C86">
      <w:pPr>
        <w:spacing w:line="480" w:lineRule="auto"/>
        <w:jc w:val="both"/>
        <w:rPr>
          <w:rFonts w:ascii="Times New Roman" w:hAnsi="Times New Roman" w:cs="Times New Roman"/>
          <w:sz w:val="24"/>
          <w:szCs w:val="24"/>
          <w:u w:val="single"/>
        </w:rPr>
      </w:pPr>
      <w:r w:rsidRPr="008F6C86">
        <w:rPr>
          <w:rFonts w:ascii="Times New Roman" w:hAnsi="Times New Roman" w:cs="Times New Roman"/>
          <w:sz w:val="24"/>
          <w:szCs w:val="24"/>
          <w:u w:val="single"/>
        </w:rPr>
        <w:t>(Monitoring the reaction)</w:t>
      </w:r>
    </w:p>
    <w:p w:rsidR="00F73ADF" w:rsidRPr="008F6C86" w:rsidRDefault="00F73ADF" w:rsidP="008F6C86">
      <w:pPr>
        <w:spacing w:line="480" w:lineRule="auto"/>
        <w:ind w:firstLine="720"/>
        <w:jc w:val="both"/>
        <w:rPr>
          <w:rFonts w:ascii="Times New Roman" w:hAnsi="Times New Roman" w:cs="Times New Roman"/>
          <w:bCs/>
          <w:sz w:val="24"/>
          <w:szCs w:val="24"/>
        </w:rPr>
      </w:pPr>
      <w:r w:rsidRPr="008F6C86">
        <w:rPr>
          <w:rFonts w:ascii="Times New Roman" w:hAnsi="Times New Roman" w:cs="Times New Roman"/>
          <w:sz w:val="24"/>
          <w:szCs w:val="24"/>
        </w:rPr>
        <w:t xml:space="preserve">After fifteen minute intervals carry out TLC analyses as follows. Using a Pasteur pipette to withdraw 5 drops of the reaction mixture and place it in small sample vial. Add 5 drops of 2M hydrochloric acid and 10 drops of ethyl acetate. Stopper the vial and shake it gently for a few moments. Carefully remove the stopper and let the contents of the vial settle. The vial should contain two layers, an aqueous layer at the bottom, and an ethyl acetate solution on top. Carefully remove some of the ethyl acetate extract using a glass capillary (make sure that none of the aqueous gets into the capillary) and spot onto a silica gel TLC plate. </w:t>
      </w:r>
    </w:p>
    <w:p w:rsidR="00F73ADF" w:rsidRPr="008F6C86" w:rsidRDefault="00F73ADF" w:rsidP="008F6C86">
      <w:pPr>
        <w:spacing w:after="0" w:line="480" w:lineRule="auto"/>
        <w:contextualSpacing/>
        <w:rPr>
          <w:rFonts w:ascii="Times New Roman" w:hAnsi="Times New Roman" w:cs="Times New Roman"/>
          <w:sz w:val="24"/>
          <w:szCs w:val="24"/>
        </w:rPr>
      </w:pPr>
    </w:p>
    <w:p w:rsidR="00064554" w:rsidRPr="00AE4E39" w:rsidRDefault="00064554" w:rsidP="008F6C86">
      <w:pPr>
        <w:spacing w:after="0" w:line="480" w:lineRule="auto"/>
        <w:ind w:firstLine="720"/>
        <w:contextualSpacing/>
        <w:jc w:val="center"/>
        <w:rPr>
          <w:rFonts w:ascii="Times New Roman" w:hAnsi="Times New Roman" w:cs="Times New Roman"/>
          <w:b/>
          <w:sz w:val="24"/>
          <w:szCs w:val="24"/>
        </w:rPr>
      </w:pPr>
      <w:r w:rsidRPr="00AE4E39">
        <w:rPr>
          <w:rFonts w:ascii="Times New Roman" w:hAnsi="Times New Roman" w:cs="Times New Roman"/>
          <w:b/>
          <w:sz w:val="24"/>
          <w:szCs w:val="24"/>
        </w:rPr>
        <w:t>Data and Observation</w:t>
      </w:r>
    </w:p>
    <w:tbl>
      <w:tblPr>
        <w:tblStyle w:val="TableGrid"/>
        <w:tblW w:w="0" w:type="auto"/>
        <w:tblLook w:val="04A0"/>
      </w:tblPr>
      <w:tblGrid>
        <w:gridCol w:w="4151"/>
        <w:gridCol w:w="4151"/>
      </w:tblGrid>
      <w:tr w:rsidR="00F73ADF" w:rsidRPr="008F6C86" w:rsidTr="00F73ADF">
        <w:trPr>
          <w:trHeight w:val="304"/>
        </w:trPr>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 xml:space="preserve">Mass of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used</w:t>
            </w:r>
          </w:p>
        </w:tc>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0.1g</w:t>
            </w:r>
          </w:p>
        </w:tc>
      </w:tr>
      <w:tr w:rsidR="00F73ADF" w:rsidRPr="008F6C86" w:rsidTr="00F73ADF">
        <w:trPr>
          <w:trHeight w:val="295"/>
        </w:trPr>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lastRenderedPageBreak/>
              <w:t xml:space="preserve">Moles of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used</w:t>
            </w:r>
          </w:p>
        </w:tc>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0.0005488</w:t>
            </w:r>
          </w:p>
        </w:tc>
      </w:tr>
      <w:tr w:rsidR="00F73ADF" w:rsidRPr="008F6C86" w:rsidTr="00F73ADF">
        <w:trPr>
          <w:trHeight w:val="295"/>
        </w:trPr>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 xml:space="preserve">Molar Mass of </w:t>
            </w:r>
            <w:proofErr w:type="spellStart"/>
            <w:r w:rsidRPr="008F6C86">
              <w:rPr>
                <w:rFonts w:ascii="Times New Roman" w:hAnsi="Times New Roman" w:cs="Times New Roman"/>
                <w:sz w:val="24"/>
                <w:szCs w:val="24"/>
              </w:rPr>
              <w:t>Benzophenone</w:t>
            </w:r>
            <w:proofErr w:type="spellEnd"/>
          </w:p>
        </w:tc>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182.2gmol</w:t>
            </w:r>
            <w:r w:rsidRPr="008F6C86">
              <w:rPr>
                <w:rFonts w:ascii="Times New Roman" w:hAnsi="Times New Roman" w:cs="Times New Roman"/>
                <w:sz w:val="24"/>
                <w:szCs w:val="24"/>
                <w:vertAlign w:val="superscript"/>
              </w:rPr>
              <w:t>-1</w:t>
            </w:r>
          </w:p>
        </w:tc>
      </w:tr>
      <w:tr w:rsidR="00F73ADF" w:rsidRPr="008F6C86" w:rsidTr="00F73ADF">
        <w:trPr>
          <w:trHeight w:val="304"/>
        </w:trPr>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Mass of NaBH</w:t>
            </w:r>
            <w:r w:rsidRPr="008F6C86">
              <w:rPr>
                <w:rFonts w:ascii="Times New Roman" w:hAnsi="Times New Roman" w:cs="Times New Roman"/>
                <w:sz w:val="24"/>
                <w:szCs w:val="24"/>
                <w:vertAlign w:val="subscript"/>
              </w:rPr>
              <w:t>4</w:t>
            </w:r>
          </w:p>
        </w:tc>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0.015g</w:t>
            </w:r>
          </w:p>
        </w:tc>
      </w:tr>
      <w:tr w:rsidR="00F73ADF" w:rsidRPr="008F6C86" w:rsidTr="00F73ADF">
        <w:trPr>
          <w:trHeight w:val="295"/>
        </w:trPr>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Molar Mass of NaBH</w:t>
            </w:r>
            <w:r w:rsidRPr="008F6C86">
              <w:rPr>
                <w:rFonts w:ascii="Times New Roman" w:hAnsi="Times New Roman" w:cs="Times New Roman"/>
                <w:sz w:val="24"/>
                <w:szCs w:val="24"/>
                <w:vertAlign w:val="subscript"/>
              </w:rPr>
              <w:t>4</w:t>
            </w:r>
          </w:p>
        </w:tc>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37.83gmol</w:t>
            </w:r>
            <w:r w:rsidRPr="008F6C86">
              <w:rPr>
                <w:rFonts w:ascii="Times New Roman" w:hAnsi="Times New Roman" w:cs="Times New Roman"/>
                <w:sz w:val="24"/>
                <w:szCs w:val="24"/>
                <w:vertAlign w:val="superscript"/>
              </w:rPr>
              <w:t>-1</w:t>
            </w:r>
          </w:p>
        </w:tc>
      </w:tr>
      <w:tr w:rsidR="00F73ADF" w:rsidRPr="008F6C86" w:rsidTr="00F73ADF">
        <w:trPr>
          <w:trHeight w:val="608"/>
        </w:trPr>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 xml:space="preserve">Molar Mass of </w:t>
            </w:r>
            <w:proofErr w:type="spellStart"/>
            <w:r w:rsidRPr="008F6C86">
              <w:rPr>
                <w:rFonts w:ascii="Times New Roman" w:hAnsi="Times New Roman" w:cs="Times New Roman"/>
                <w:sz w:val="24"/>
                <w:szCs w:val="24"/>
              </w:rPr>
              <w:t>diphenylmethanol</w:t>
            </w:r>
            <w:proofErr w:type="spellEnd"/>
          </w:p>
        </w:tc>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184.23 gmol</w:t>
            </w:r>
            <w:r w:rsidRPr="008F6C86">
              <w:rPr>
                <w:rFonts w:ascii="Times New Roman" w:hAnsi="Times New Roman" w:cs="Times New Roman"/>
                <w:sz w:val="24"/>
                <w:szCs w:val="24"/>
                <w:vertAlign w:val="superscript"/>
              </w:rPr>
              <w:t>-1</w:t>
            </w:r>
          </w:p>
        </w:tc>
      </w:tr>
      <w:tr w:rsidR="00F73ADF" w:rsidRPr="008F6C86" w:rsidTr="00F73ADF">
        <w:trPr>
          <w:trHeight w:val="295"/>
        </w:trPr>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 xml:space="preserve">Meting point of </w:t>
            </w:r>
            <w:proofErr w:type="spellStart"/>
            <w:r w:rsidRPr="008F6C86">
              <w:rPr>
                <w:rFonts w:ascii="Times New Roman" w:hAnsi="Times New Roman" w:cs="Times New Roman"/>
                <w:sz w:val="24"/>
                <w:szCs w:val="24"/>
              </w:rPr>
              <w:t>diphenylmethanol</w:t>
            </w:r>
            <w:proofErr w:type="spellEnd"/>
          </w:p>
        </w:tc>
        <w:tc>
          <w:tcPr>
            <w:tcW w:w="4151" w:type="dxa"/>
            <w:tcBorders>
              <w:top w:val="single" w:sz="4" w:space="0" w:color="auto"/>
              <w:left w:val="single" w:sz="4" w:space="0" w:color="auto"/>
              <w:bottom w:val="single" w:sz="4" w:space="0" w:color="auto"/>
              <w:right w:val="single" w:sz="4" w:space="0" w:color="auto"/>
            </w:tcBorders>
            <w:hideMark/>
          </w:tcPr>
          <w:p w:rsidR="00F73ADF" w:rsidRPr="008F6C86" w:rsidRDefault="00F73ADF" w:rsidP="008F6C86">
            <w:pPr>
              <w:spacing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69</w:t>
            </w:r>
            <w:r w:rsidRPr="008F6C86">
              <w:rPr>
                <w:rFonts w:ascii="Times New Roman" w:hAnsi="Times New Roman" w:cs="Times New Roman"/>
                <w:sz w:val="24"/>
                <w:szCs w:val="24"/>
                <w:vertAlign w:val="superscript"/>
              </w:rPr>
              <w:t>o</w:t>
            </w:r>
          </w:p>
        </w:tc>
      </w:tr>
    </w:tbl>
    <w:p w:rsidR="00F73ADF" w:rsidRPr="008F6C86" w:rsidRDefault="00F73ADF" w:rsidP="008F6C86">
      <w:pPr>
        <w:spacing w:after="0" w:line="480" w:lineRule="auto"/>
        <w:contextualSpacing/>
        <w:rPr>
          <w:rFonts w:ascii="Times New Roman" w:hAnsi="Times New Roman" w:cs="Times New Roman"/>
          <w:sz w:val="24"/>
          <w:szCs w:val="24"/>
        </w:rPr>
      </w:pPr>
    </w:p>
    <w:p w:rsidR="00F73ADF" w:rsidRPr="008F6C86" w:rsidRDefault="00F73ADF" w:rsidP="008F6C86">
      <w:pPr>
        <w:spacing w:after="0" w:line="480" w:lineRule="auto"/>
        <w:contextualSpacing/>
        <w:rPr>
          <w:rFonts w:ascii="Times New Roman" w:hAnsi="Times New Roman" w:cs="Times New Roman"/>
          <w:b/>
          <w:sz w:val="24"/>
          <w:szCs w:val="24"/>
        </w:rPr>
      </w:pPr>
      <w:r w:rsidRPr="008F6C86">
        <w:rPr>
          <w:rFonts w:ascii="Times New Roman" w:hAnsi="Times New Roman" w:cs="Times New Roman"/>
          <w:b/>
          <w:sz w:val="24"/>
          <w:szCs w:val="24"/>
        </w:rPr>
        <w:t xml:space="preserve">Moles of </w:t>
      </w:r>
      <w:proofErr w:type="spellStart"/>
      <w:r w:rsidRPr="008F6C86">
        <w:rPr>
          <w:rFonts w:ascii="Times New Roman" w:hAnsi="Times New Roman" w:cs="Times New Roman"/>
          <w:b/>
          <w:sz w:val="24"/>
          <w:szCs w:val="24"/>
        </w:rPr>
        <w:t>benzophenone</w:t>
      </w:r>
      <w:proofErr w:type="spellEnd"/>
      <w:r w:rsidRPr="008F6C86">
        <w:rPr>
          <w:rFonts w:ascii="Times New Roman" w:hAnsi="Times New Roman" w:cs="Times New Roman"/>
          <w:b/>
          <w:sz w:val="24"/>
          <w:szCs w:val="24"/>
        </w:rPr>
        <w:t xml:space="preserve"> used</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 xml:space="preserve">Moles= mass of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/moles of </w:t>
      </w:r>
      <w:proofErr w:type="spellStart"/>
      <w:r w:rsidRPr="008F6C86">
        <w:rPr>
          <w:rFonts w:ascii="Times New Roman" w:hAnsi="Times New Roman" w:cs="Times New Roman"/>
          <w:sz w:val="24"/>
          <w:szCs w:val="24"/>
        </w:rPr>
        <w:t>benzophenone</w:t>
      </w:r>
      <w:proofErr w:type="spellEnd"/>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Moles= 0.1g/182.2 gmol</w:t>
      </w:r>
      <w:r w:rsidRPr="008F6C86">
        <w:rPr>
          <w:rFonts w:ascii="Times New Roman" w:hAnsi="Times New Roman" w:cs="Times New Roman"/>
          <w:sz w:val="24"/>
          <w:szCs w:val="24"/>
          <w:vertAlign w:val="superscript"/>
        </w:rPr>
        <w:t>-1</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Moles= 0.0005</w:t>
      </w:r>
    </w:p>
    <w:p w:rsidR="00F73ADF" w:rsidRPr="008F6C86" w:rsidRDefault="00F73ADF" w:rsidP="008F6C86">
      <w:pPr>
        <w:spacing w:after="0" w:line="480" w:lineRule="auto"/>
        <w:contextualSpacing/>
        <w:rPr>
          <w:rFonts w:ascii="Times New Roman" w:hAnsi="Times New Roman" w:cs="Times New Roman"/>
          <w:sz w:val="24"/>
          <w:szCs w:val="24"/>
        </w:rPr>
      </w:pP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b/>
          <w:sz w:val="24"/>
          <w:szCs w:val="24"/>
        </w:rPr>
        <w:t>Moles of NaBH</w:t>
      </w:r>
      <w:r w:rsidRPr="008F6C86">
        <w:rPr>
          <w:rFonts w:ascii="Times New Roman" w:hAnsi="Times New Roman" w:cs="Times New Roman"/>
          <w:b/>
          <w:sz w:val="24"/>
          <w:szCs w:val="24"/>
          <w:vertAlign w:val="subscript"/>
        </w:rPr>
        <w:t>4</w:t>
      </w:r>
      <w:r w:rsidRPr="008F6C86">
        <w:rPr>
          <w:rFonts w:ascii="Times New Roman" w:hAnsi="Times New Roman" w:cs="Times New Roman"/>
          <w:b/>
          <w:sz w:val="24"/>
          <w:szCs w:val="24"/>
        </w:rPr>
        <w:t xml:space="preserve"> used</w:t>
      </w:r>
      <w:r w:rsidRPr="008F6C86">
        <w:rPr>
          <w:rFonts w:ascii="Times New Roman" w:hAnsi="Times New Roman" w:cs="Times New Roman"/>
          <w:sz w:val="24"/>
          <w:szCs w:val="24"/>
        </w:rPr>
        <w:t>. NaBH</w:t>
      </w:r>
      <w:r w:rsidRPr="008F6C86">
        <w:rPr>
          <w:rFonts w:ascii="Times New Roman" w:hAnsi="Times New Roman" w:cs="Times New Roman"/>
          <w:sz w:val="24"/>
          <w:szCs w:val="24"/>
          <w:vertAlign w:val="subscript"/>
        </w:rPr>
        <w:t>4</w:t>
      </w:r>
      <w:r w:rsidRPr="008F6C86">
        <w:rPr>
          <w:rFonts w:ascii="Times New Roman" w:hAnsi="Times New Roman" w:cs="Times New Roman"/>
          <w:sz w:val="24"/>
          <w:szCs w:val="24"/>
        </w:rPr>
        <w:t xml:space="preserve"> is the source of hydride ions. Calculation of the number of hydride ions used.</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 xml:space="preserve">Moles of 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 xml:space="preserve">= mass of 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/molecular weight of NaBH</w:t>
      </w:r>
      <w:r w:rsidRPr="008F6C86">
        <w:rPr>
          <w:rFonts w:ascii="Times New Roman" w:hAnsi="Times New Roman" w:cs="Times New Roman"/>
          <w:sz w:val="24"/>
          <w:szCs w:val="24"/>
          <w:vertAlign w:val="subscript"/>
        </w:rPr>
        <w:t>4</w:t>
      </w:r>
    </w:p>
    <w:p w:rsidR="00F73ADF" w:rsidRPr="008F6C86" w:rsidRDefault="00F73ADF" w:rsidP="008F6C86">
      <w:pPr>
        <w:spacing w:after="0" w:line="480" w:lineRule="auto"/>
        <w:contextualSpacing/>
        <w:rPr>
          <w:rFonts w:ascii="Times New Roman" w:hAnsi="Times New Roman" w:cs="Times New Roman"/>
          <w:sz w:val="24"/>
          <w:szCs w:val="24"/>
          <w:vertAlign w:val="superscript"/>
        </w:rPr>
      </w:pPr>
      <w:r w:rsidRPr="008F6C86">
        <w:rPr>
          <w:rFonts w:ascii="Times New Roman" w:hAnsi="Times New Roman" w:cs="Times New Roman"/>
          <w:sz w:val="24"/>
          <w:szCs w:val="24"/>
        </w:rPr>
        <w:t>Moles= 0.015g/37.83 gmol</w:t>
      </w:r>
      <w:r w:rsidRPr="008F6C86">
        <w:rPr>
          <w:rFonts w:ascii="Times New Roman" w:hAnsi="Times New Roman" w:cs="Times New Roman"/>
          <w:sz w:val="24"/>
          <w:szCs w:val="24"/>
          <w:vertAlign w:val="superscript"/>
        </w:rPr>
        <w:t>-1</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Moles=0.0004</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 xml:space="preserve">There are four hydride ions in every molecule of sodium </w:t>
      </w:r>
      <w:proofErr w:type="spellStart"/>
      <w:r w:rsidRPr="008F6C86">
        <w:rPr>
          <w:rFonts w:ascii="Times New Roman" w:hAnsi="Times New Roman" w:cs="Times New Roman"/>
          <w:sz w:val="24"/>
          <w:szCs w:val="24"/>
        </w:rPr>
        <w:t>borohydride</w:t>
      </w:r>
      <w:proofErr w:type="spellEnd"/>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0.0004 moles x 4</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=0.0016 moles</w:t>
      </w:r>
    </w:p>
    <w:p w:rsidR="008F6C86" w:rsidRPr="008F6C86" w:rsidRDefault="008F6C86" w:rsidP="008F6C86">
      <w:pPr>
        <w:spacing w:after="0" w:line="480" w:lineRule="auto"/>
        <w:contextualSpacing/>
        <w:rPr>
          <w:rFonts w:ascii="Times New Roman" w:hAnsi="Times New Roman" w:cs="Times New Roman"/>
          <w:sz w:val="24"/>
          <w:szCs w:val="24"/>
        </w:rPr>
      </w:pPr>
    </w:p>
    <w:p w:rsidR="00F73ADF" w:rsidRPr="008F6C86" w:rsidRDefault="008F6C86"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Limiting reagent</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The Balanced Chemical equation for the reaction</w:t>
      </w:r>
    </w:p>
    <w:p w:rsidR="00F73ADF"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lastRenderedPageBreak/>
        <w:pict>
          <v:shape id="AutoShape 2" o:spid="_x0000_s1028" type="#_x0000_t32" style="position:absolute;margin-left:104.25pt;margin-top:7.25pt;width:30pt;height:.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">
            <v:stroke endarrow="block"/>
          </v:shape>
        </w:pict>
      </w:r>
      <w:r w:rsidRPr="008F6C86">
        <w:rPr>
          <w:rFonts w:ascii="Times New Roman" w:hAnsi="Times New Roman" w:cs="Times New Roman"/>
          <w:sz w:val="24"/>
          <w:szCs w:val="24"/>
        </w:rPr>
        <w:t>4(C</w:t>
      </w:r>
      <w:r w:rsidRPr="008F6C86">
        <w:rPr>
          <w:rFonts w:ascii="Times New Roman" w:hAnsi="Times New Roman" w:cs="Times New Roman"/>
          <w:sz w:val="24"/>
          <w:szCs w:val="24"/>
          <w:vertAlign w:val="subscript"/>
        </w:rPr>
        <w:t>6</w:t>
      </w:r>
      <w:r w:rsidRPr="008F6C86">
        <w:rPr>
          <w:rFonts w:ascii="Times New Roman" w:hAnsi="Times New Roman" w:cs="Times New Roman"/>
          <w:sz w:val="24"/>
          <w:szCs w:val="24"/>
        </w:rPr>
        <w:t>H</w:t>
      </w:r>
      <w:r w:rsidRPr="008F6C86">
        <w:rPr>
          <w:rFonts w:ascii="Times New Roman" w:hAnsi="Times New Roman" w:cs="Times New Roman"/>
          <w:sz w:val="24"/>
          <w:szCs w:val="24"/>
          <w:vertAlign w:val="subscript"/>
        </w:rPr>
        <w:t>5</w:t>
      </w:r>
      <w:r w:rsidRPr="008F6C86">
        <w:rPr>
          <w:rFonts w:ascii="Times New Roman" w:hAnsi="Times New Roman" w:cs="Times New Roman"/>
          <w:sz w:val="24"/>
          <w:szCs w:val="24"/>
        </w:rPr>
        <w:t>)</w:t>
      </w:r>
      <w:r w:rsidRPr="008F6C86">
        <w:rPr>
          <w:rFonts w:ascii="Times New Roman" w:hAnsi="Times New Roman" w:cs="Times New Roman"/>
          <w:sz w:val="24"/>
          <w:szCs w:val="24"/>
          <w:vertAlign w:val="subscript"/>
        </w:rPr>
        <w:t>2</w:t>
      </w:r>
      <w:r w:rsidRPr="008F6C86">
        <w:rPr>
          <w:rFonts w:ascii="Times New Roman" w:hAnsi="Times New Roman" w:cs="Times New Roman"/>
          <w:sz w:val="24"/>
          <w:szCs w:val="24"/>
        </w:rPr>
        <w:t xml:space="preserve"> + NaBH</w:t>
      </w:r>
      <w:r w:rsidRPr="008F6C86">
        <w:rPr>
          <w:rFonts w:ascii="Times New Roman" w:hAnsi="Times New Roman" w:cs="Times New Roman"/>
          <w:sz w:val="24"/>
          <w:szCs w:val="24"/>
          <w:vertAlign w:val="subscript"/>
        </w:rPr>
        <w:t>4</w:t>
      </w:r>
      <w:r w:rsidRPr="008F6C86">
        <w:rPr>
          <w:rFonts w:ascii="Times New Roman" w:hAnsi="Times New Roman" w:cs="Times New Roman"/>
          <w:sz w:val="24"/>
          <w:szCs w:val="24"/>
        </w:rPr>
        <w:t xml:space="preserve">   -            4(C</w:t>
      </w:r>
      <w:r w:rsidRPr="008F6C86">
        <w:rPr>
          <w:rFonts w:ascii="Times New Roman" w:hAnsi="Times New Roman" w:cs="Times New Roman"/>
          <w:sz w:val="24"/>
          <w:szCs w:val="24"/>
          <w:vertAlign w:val="subscript"/>
        </w:rPr>
        <w:t>6</w:t>
      </w:r>
      <w:r w:rsidRPr="008F6C86">
        <w:rPr>
          <w:rFonts w:ascii="Times New Roman" w:hAnsi="Times New Roman" w:cs="Times New Roman"/>
          <w:sz w:val="24"/>
          <w:szCs w:val="24"/>
        </w:rPr>
        <w:t>H</w:t>
      </w:r>
      <w:r w:rsidRPr="008F6C86">
        <w:rPr>
          <w:rFonts w:ascii="Times New Roman" w:hAnsi="Times New Roman" w:cs="Times New Roman"/>
          <w:sz w:val="24"/>
          <w:szCs w:val="24"/>
          <w:vertAlign w:val="subscript"/>
        </w:rPr>
        <w:t>5</w:t>
      </w:r>
      <w:r w:rsidRPr="008F6C86">
        <w:rPr>
          <w:rFonts w:ascii="Times New Roman" w:hAnsi="Times New Roman" w:cs="Times New Roman"/>
          <w:sz w:val="24"/>
          <w:szCs w:val="24"/>
        </w:rPr>
        <w:t>)</w:t>
      </w:r>
      <w:r w:rsidRPr="008F6C86">
        <w:rPr>
          <w:rFonts w:ascii="Times New Roman" w:hAnsi="Times New Roman" w:cs="Times New Roman"/>
          <w:sz w:val="24"/>
          <w:szCs w:val="24"/>
          <w:vertAlign w:val="subscript"/>
        </w:rPr>
        <w:t>2</w:t>
      </w:r>
      <w:r w:rsidRPr="008F6C86">
        <w:rPr>
          <w:rFonts w:ascii="Times New Roman" w:hAnsi="Times New Roman" w:cs="Times New Roman"/>
          <w:sz w:val="24"/>
          <w:szCs w:val="24"/>
        </w:rPr>
        <w:t>CHOH</w:t>
      </w:r>
    </w:p>
    <w:p w:rsidR="00AE4E39" w:rsidRDefault="00AE4E39" w:rsidP="008F6C86">
      <w:pPr>
        <w:spacing w:after="0" w:line="480" w:lineRule="auto"/>
        <w:contextualSpacing/>
        <w:rPr>
          <w:rFonts w:ascii="Times New Roman" w:hAnsi="Times New Roman" w:cs="Times New Roman"/>
          <w:sz w:val="24"/>
          <w:szCs w:val="24"/>
        </w:rPr>
      </w:pPr>
    </w:p>
    <w:p w:rsidR="00AE4E39" w:rsidRPr="008F6C86" w:rsidRDefault="00AE4E39" w:rsidP="008F6C86">
      <w:pPr>
        <w:spacing w:after="0" w:line="480" w:lineRule="auto"/>
        <w:contextualSpacing/>
        <w:rPr>
          <w:rFonts w:ascii="Times New Roman" w:hAnsi="Times New Roman" w:cs="Times New Roman"/>
          <w:sz w:val="24"/>
          <w:szCs w:val="24"/>
        </w:rPr>
      </w:pPr>
    </w:p>
    <w:p w:rsidR="00064554" w:rsidRPr="008F6C86" w:rsidRDefault="00064554" w:rsidP="008F6C86">
      <w:pPr>
        <w:spacing w:after="0" w:line="480" w:lineRule="auto"/>
        <w:contextualSpacing/>
        <w:jc w:val="center"/>
        <w:rPr>
          <w:rFonts w:ascii="Times New Roman" w:hAnsi="Times New Roman" w:cs="Times New Roman"/>
          <w:b/>
          <w:sz w:val="24"/>
          <w:szCs w:val="24"/>
        </w:rPr>
      </w:pPr>
      <w:r w:rsidRPr="008F6C86">
        <w:rPr>
          <w:rFonts w:ascii="Times New Roman" w:hAnsi="Times New Roman" w:cs="Times New Roman"/>
          <w:b/>
          <w:sz w:val="24"/>
          <w:szCs w:val="24"/>
        </w:rPr>
        <w:t xml:space="preserve">Results </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 xml:space="preserve">The equation indicates that the ratio between the moles of </w:t>
      </w:r>
      <w:proofErr w:type="spellStart"/>
      <w:r w:rsidRPr="008F6C86">
        <w:rPr>
          <w:rFonts w:ascii="Times New Roman" w:hAnsi="Times New Roman" w:cs="Times New Roman"/>
          <w:sz w:val="24"/>
          <w:szCs w:val="24"/>
        </w:rPr>
        <w:t>benzophone</w:t>
      </w:r>
      <w:proofErr w:type="spellEnd"/>
      <w:r w:rsidRPr="008F6C86">
        <w:rPr>
          <w:rFonts w:ascii="Times New Roman" w:hAnsi="Times New Roman" w:cs="Times New Roman"/>
          <w:sz w:val="24"/>
          <w:szCs w:val="24"/>
        </w:rPr>
        <w:t xml:space="preserve"> and 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 xml:space="preserve"> is 4:1.</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 xml:space="preserve">Therefore, 0.0005 </w:t>
      </w:r>
      <w:proofErr w:type="spellStart"/>
      <w:r w:rsidRPr="008F6C86">
        <w:rPr>
          <w:rFonts w:ascii="Times New Roman" w:hAnsi="Times New Roman" w:cs="Times New Roman"/>
          <w:sz w:val="24"/>
          <w:szCs w:val="24"/>
        </w:rPr>
        <w:t>moles</w:t>
      </w:r>
      <w:proofErr w:type="spellEnd"/>
      <w:r w:rsidRPr="008F6C86">
        <w:rPr>
          <w:rFonts w:ascii="Times New Roman" w:hAnsi="Times New Roman" w:cs="Times New Roman"/>
          <w:sz w:val="24"/>
          <w:szCs w:val="24"/>
        </w:rPr>
        <w:t xml:space="preserve"> of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would need 0.00013 moles of 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 xml:space="preserve">, but there were 0.0004 in the solution. This implies that 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 xml:space="preserve"> was in excess, and therefore,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was the limiting agent. </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 xml:space="preserve">Likewise, 0.0004 </w:t>
      </w:r>
      <w:proofErr w:type="spellStart"/>
      <w:r w:rsidRPr="008F6C86">
        <w:rPr>
          <w:rFonts w:ascii="Times New Roman" w:hAnsi="Times New Roman" w:cs="Times New Roman"/>
          <w:sz w:val="24"/>
          <w:szCs w:val="24"/>
        </w:rPr>
        <w:t>moles</w:t>
      </w:r>
      <w:proofErr w:type="spellEnd"/>
      <w:r w:rsidRPr="008F6C86">
        <w:rPr>
          <w:rFonts w:ascii="Times New Roman" w:hAnsi="Times New Roman" w:cs="Times New Roman"/>
          <w:sz w:val="24"/>
          <w:szCs w:val="24"/>
        </w:rPr>
        <w:t xml:space="preserve"> of 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 xml:space="preserve"> would need 0.0016 moles of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but only 0.0005 moles was in the solution. This also means that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was the limiting reagent.</w:t>
      </w:r>
    </w:p>
    <w:p w:rsidR="00F73ADF" w:rsidRPr="008F6C86" w:rsidRDefault="00F73ADF" w:rsidP="008F6C86">
      <w:pPr>
        <w:spacing w:after="0" w:line="480" w:lineRule="auto"/>
        <w:contextualSpacing/>
        <w:rPr>
          <w:rFonts w:ascii="Times New Roman" w:hAnsi="Times New Roman" w:cs="Times New Roman"/>
          <w:sz w:val="24"/>
          <w:szCs w:val="24"/>
        </w:rPr>
      </w:pPr>
    </w:p>
    <w:p w:rsidR="00F73ADF" w:rsidRPr="008F6C86" w:rsidRDefault="00F73ADF" w:rsidP="008F6C86">
      <w:pPr>
        <w:spacing w:after="0" w:line="480" w:lineRule="auto"/>
        <w:contextualSpacing/>
        <w:rPr>
          <w:rFonts w:ascii="Times New Roman" w:hAnsi="Times New Roman" w:cs="Times New Roman"/>
          <w:b/>
          <w:sz w:val="24"/>
          <w:szCs w:val="24"/>
        </w:rPr>
      </w:pPr>
      <w:r w:rsidRPr="008F6C86">
        <w:rPr>
          <w:rFonts w:ascii="Times New Roman" w:hAnsi="Times New Roman" w:cs="Times New Roman"/>
          <w:b/>
          <w:sz w:val="24"/>
          <w:szCs w:val="24"/>
        </w:rPr>
        <w:t xml:space="preserve">The theoretical yield of </w:t>
      </w:r>
      <w:proofErr w:type="spellStart"/>
      <w:r w:rsidRPr="008F6C86">
        <w:rPr>
          <w:rFonts w:ascii="Times New Roman" w:hAnsi="Times New Roman" w:cs="Times New Roman"/>
          <w:b/>
          <w:sz w:val="24"/>
          <w:szCs w:val="24"/>
        </w:rPr>
        <w:t>diphenylmethanol</w:t>
      </w:r>
      <w:proofErr w:type="spellEnd"/>
      <w:r w:rsidRPr="008F6C86">
        <w:rPr>
          <w:rFonts w:ascii="Times New Roman" w:hAnsi="Times New Roman" w:cs="Times New Roman"/>
          <w:b/>
          <w:sz w:val="24"/>
          <w:szCs w:val="24"/>
        </w:rPr>
        <w:t xml:space="preserve"> in grams</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The theoretical yield is calculated using moles of the limiting reagent. Therefore,</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Grams- Moles x Molar Mass</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 xml:space="preserve">Theoretical yield of </w:t>
      </w:r>
      <w:proofErr w:type="spellStart"/>
      <w:r w:rsidRPr="008F6C86">
        <w:rPr>
          <w:rFonts w:ascii="Times New Roman" w:hAnsi="Times New Roman" w:cs="Times New Roman"/>
          <w:sz w:val="24"/>
          <w:szCs w:val="24"/>
        </w:rPr>
        <w:t>diphenylmethanol</w:t>
      </w:r>
      <w:proofErr w:type="spellEnd"/>
      <w:r w:rsidRPr="008F6C86">
        <w:rPr>
          <w:rFonts w:ascii="Times New Roman" w:hAnsi="Times New Roman" w:cs="Times New Roman"/>
          <w:sz w:val="24"/>
          <w:szCs w:val="24"/>
        </w:rPr>
        <w:t xml:space="preserve">= moles of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x molar mass of </w:t>
      </w:r>
      <w:proofErr w:type="spellStart"/>
      <w:r w:rsidRPr="008F6C86">
        <w:rPr>
          <w:rFonts w:ascii="Times New Roman" w:hAnsi="Times New Roman" w:cs="Times New Roman"/>
          <w:sz w:val="24"/>
          <w:szCs w:val="24"/>
        </w:rPr>
        <w:t>diphenylmethanol</w:t>
      </w:r>
      <w:proofErr w:type="spellEnd"/>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Theoretical yield= 0.0005 x 184.238</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Theoretical Yield=0.0921g</w:t>
      </w:r>
    </w:p>
    <w:p w:rsidR="00F73ADF" w:rsidRPr="008F6C86" w:rsidRDefault="00F73ADF" w:rsidP="008F6C86">
      <w:pPr>
        <w:spacing w:after="0" w:line="480" w:lineRule="auto"/>
        <w:contextualSpacing/>
        <w:rPr>
          <w:rFonts w:ascii="Times New Roman" w:hAnsi="Times New Roman" w:cs="Times New Roman"/>
          <w:b/>
          <w:sz w:val="24"/>
          <w:szCs w:val="24"/>
        </w:rPr>
      </w:pPr>
      <w:r w:rsidRPr="008F6C86">
        <w:rPr>
          <w:rFonts w:ascii="Times New Roman" w:hAnsi="Times New Roman" w:cs="Times New Roman"/>
          <w:b/>
          <w:sz w:val="24"/>
          <w:szCs w:val="24"/>
        </w:rPr>
        <w:t>The actual percentage yield of the reaction</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 xml:space="preserve">The percentage yield of </w:t>
      </w:r>
      <w:proofErr w:type="spellStart"/>
      <w:r w:rsidRPr="008F6C86">
        <w:rPr>
          <w:rFonts w:ascii="Times New Roman" w:hAnsi="Times New Roman" w:cs="Times New Roman"/>
          <w:sz w:val="24"/>
          <w:szCs w:val="24"/>
        </w:rPr>
        <w:t>diphenylmethanol</w:t>
      </w:r>
      <w:proofErr w:type="spellEnd"/>
      <w:r w:rsidRPr="008F6C86">
        <w:rPr>
          <w:rFonts w:ascii="Times New Roman" w:hAnsi="Times New Roman" w:cs="Times New Roman"/>
          <w:sz w:val="24"/>
          <w:szCs w:val="24"/>
        </w:rPr>
        <w:t xml:space="preserve"> is calculated by dividing the actual yield of the </w:t>
      </w:r>
      <w:proofErr w:type="spellStart"/>
      <w:r w:rsidRPr="008F6C86">
        <w:rPr>
          <w:rFonts w:ascii="Times New Roman" w:hAnsi="Times New Roman" w:cs="Times New Roman"/>
          <w:sz w:val="24"/>
          <w:szCs w:val="24"/>
        </w:rPr>
        <w:t>diphenylmethanol</w:t>
      </w:r>
      <w:proofErr w:type="spellEnd"/>
      <w:r w:rsidRPr="008F6C86">
        <w:rPr>
          <w:rFonts w:ascii="Times New Roman" w:hAnsi="Times New Roman" w:cs="Times New Roman"/>
          <w:sz w:val="24"/>
          <w:szCs w:val="24"/>
        </w:rPr>
        <w:t xml:space="preserve"> by the theoretical yield of </w:t>
      </w:r>
      <w:proofErr w:type="spellStart"/>
      <w:r w:rsidRPr="008F6C86">
        <w:rPr>
          <w:rFonts w:ascii="Times New Roman" w:hAnsi="Times New Roman" w:cs="Times New Roman"/>
          <w:sz w:val="24"/>
          <w:szCs w:val="24"/>
        </w:rPr>
        <w:t>diphenylmethanol</w:t>
      </w:r>
      <w:proofErr w:type="spellEnd"/>
      <w:r w:rsidRPr="008F6C86">
        <w:rPr>
          <w:rFonts w:ascii="Times New Roman" w:hAnsi="Times New Roman" w:cs="Times New Roman"/>
          <w:sz w:val="24"/>
          <w:szCs w:val="24"/>
        </w:rPr>
        <w:t xml:space="preserve"> and multiplying by 100/1</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lastRenderedPageBreak/>
        <w:t xml:space="preserve"> Actual % yield= 0.065g/0.0921g x 100= 70.58%.</w:t>
      </w:r>
    </w:p>
    <w:p w:rsidR="00F73ADF" w:rsidRPr="008F6C86" w:rsidRDefault="00F73ADF" w:rsidP="008F6C86">
      <w:pPr>
        <w:spacing w:after="0" w:line="480" w:lineRule="auto"/>
        <w:contextualSpacing/>
        <w:rPr>
          <w:rFonts w:ascii="Times New Roman" w:hAnsi="Times New Roman" w:cs="Times New Roman"/>
          <w:sz w:val="24"/>
          <w:szCs w:val="24"/>
        </w:rPr>
      </w:pPr>
      <w:r w:rsidRPr="008F6C86">
        <w:rPr>
          <w:rFonts w:ascii="Times New Roman" w:hAnsi="Times New Roman" w:cs="Times New Roman"/>
          <w:sz w:val="24"/>
          <w:szCs w:val="24"/>
        </w:rPr>
        <w:t>The percentage yield is lower than 100% because there could be impurities in either substance leading to impurities in the product. Another reason is that there could be apparatus errors such as not using a wash bottle to wash all of the substances into the solution and left some solute on the side of the flask or beaker. Another reason is that there might not have been complete reaction due to imperfect conditions. Some of the reacting particles may not have acquired the energy required to collide and resulted in the formation of products.</w:t>
      </w:r>
    </w:p>
    <w:p w:rsidR="00F73ADF" w:rsidRPr="008F6C86" w:rsidRDefault="00F73ADF" w:rsidP="008F6C86">
      <w:pPr>
        <w:spacing w:after="0" w:line="480" w:lineRule="auto"/>
        <w:contextualSpacing/>
        <w:rPr>
          <w:rFonts w:ascii="Times New Roman" w:eastAsia="Times New Roman" w:hAnsi="Times New Roman" w:cs="Times New Roman"/>
          <w:b/>
          <w:color w:val="2D3B45"/>
          <w:sz w:val="24"/>
          <w:szCs w:val="24"/>
          <w:shd w:val="clear" w:color="auto" w:fill="FFFFFF"/>
        </w:rPr>
      </w:pPr>
      <w:r w:rsidRPr="008F6C86">
        <w:rPr>
          <w:rFonts w:ascii="Times New Roman" w:eastAsia="Times New Roman" w:hAnsi="Times New Roman" w:cs="Times New Roman"/>
          <w:b/>
          <w:color w:val="2D3B45"/>
          <w:sz w:val="24"/>
          <w:szCs w:val="24"/>
          <w:shd w:val="clear" w:color="auto" w:fill="FFFFFF"/>
        </w:rPr>
        <w:t xml:space="preserve">Key IR and NMR spectroscopy and mass spectrometry data for </w:t>
      </w:r>
      <w:proofErr w:type="spellStart"/>
      <w:r w:rsidRPr="008F6C86">
        <w:rPr>
          <w:rFonts w:ascii="Times New Roman" w:eastAsia="Times New Roman" w:hAnsi="Times New Roman" w:cs="Times New Roman"/>
          <w:b/>
          <w:color w:val="2D3B45"/>
          <w:sz w:val="24"/>
          <w:szCs w:val="24"/>
          <w:shd w:val="clear" w:color="auto" w:fill="FFFFFF"/>
        </w:rPr>
        <w:t>diphenylmethanol</w:t>
      </w:r>
      <w:proofErr w:type="spellEnd"/>
    </w:p>
    <w:p w:rsidR="00F73ADF" w:rsidRPr="008F6C86" w:rsidRDefault="00F73ADF" w:rsidP="008F6C86">
      <w:pPr>
        <w:spacing w:after="0" w:line="480" w:lineRule="auto"/>
        <w:contextualSpacing/>
        <w:rPr>
          <w:rFonts w:ascii="Times New Roman" w:eastAsia="Times New Roman" w:hAnsi="Times New Roman" w:cs="Times New Roman"/>
          <w:b/>
          <w:color w:val="2D3B45"/>
          <w:sz w:val="24"/>
          <w:szCs w:val="24"/>
          <w:shd w:val="clear" w:color="auto" w:fill="FFFFFF"/>
        </w:rPr>
      </w:pPr>
      <w:r w:rsidRPr="008F6C86">
        <w:rPr>
          <w:rFonts w:ascii="Times New Roman" w:eastAsia="Times New Roman" w:hAnsi="Times New Roman" w:cs="Times New Roman"/>
          <w:b/>
          <w:color w:val="2D3B45"/>
          <w:sz w:val="24"/>
          <w:szCs w:val="24"/>
          <w:shd w:val="clear" w:color="auto" w:fill="FFFFFF"/>
        </w:rPr>
        <w:t>IR Spectroscopy</w:t>
      </w:r>
    </w:p>
    <w:p w:rsidR="00F73ADF" w:rsidRPr="008F6C86" w:rsidRDefault="00F73ADF" w:rsidP="008F6C86">
      <w:pPr>
        <w:spacing w:after="0" w:line="480" w:lineRule="auto"/>
        <w:contextualSpacing/>
        <w:rPr>
          <w:rFonts w:ascii="Times New Roman" w:eastAsia="Times New Roman" w:hAnsi="Times New Roman" w:cs="Times New Roman"/>
          <w:b/>
          <w:sz w:val="24"/>
          <w:szCs w:val="24"/>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505"/>
        <w:gridCol w:w="2995"/>
      </w:tblGrid>
      <w:tr w:rsidR="00F73ADF" w:rsidRPr="008F6C86" w:rsidTr="00F73A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b/>
                <w:bCs/>
                <w:sz w:val="24"/>
                <w:szCs w:val="24"/>
              </w:rPr>
              <w:t>Frequency</w:t>
            </w:r>
          </w:p>
        </w:tc>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b/>
                <w:bCs/>
                <w:sz w:val="24"/>
                <w:szCs w:val="24"/>
              </w:rPr>
              <w:t>Assignment</w:t>
            </w:r>
          </w:p>
        </w:tc>
      </w:tr>
      <w:tr w:rsidR="00F73ADF" w:rsidRPr="008F6C86" w:rsidTr="00F73A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t>3200-3600</w:t>
            </w:r>
          </w:p>
        </w:tc>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sym w:font="Times New Roman" w:char="F06E"/>
            </w:r>
            <w:r w:rsidRPr="008F6C86">
              <w:rPr>
                <w:rFonts w:ascii="Times New Roman" w:eastAsia="Times New Roman" w:hAnsi="Times New Roman" w:cs="Times New Roman"/>
                <w:sz w:val="24"/>
                <w:szCs w:val="24"/>
              </w:rPr>
              <w:t>(OH, alcohol)</w:t>
            </w:r>
          </w:p>
        </w:tc>
      </w:tr>
      <w:tr w:rsidR="00F73ADF" w:rsidRPr="008F6C86" w:rsidTr="00F73A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t>3027-3086</w:t>
            </w:r>
          </w:p>
        </w:tc>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sym w:font="Times New Roman" w:char="F06E"/>
            </w:r>
            <w:r w:rsidRPr="008F6C86">
              <w:rPr>
                <w:rFonts w:ascii="Times New Roman" w:eastAsia="Times New Roman" w:hAnsi="Times New Roman" w:cs="Times New Roman"/>
                <w:sz w:val="24"/>
                <w:szCs w:val="24"/>
              </w:rPr>
              <w:t>(CH, </w:t>
            </w:r>
            <w:r w:rsidRPr="008F6C86">
              <w:rPr>
                <w:rFonts w:ascii="Times New Roman" w:eastAsia="Times New Roman" w:hAnsi="Times New Roman" w:cs="Times New Roman"/>
                <w:iCs/>
                <w:sz w:val="24"/>
                <w:szCs w:val="24"/>
              </w:rPr>
              <w:t>sp</w:t>
            </w:r>
            <w:r w:rsidRPr="008F6C86">
              <w:rPr>
                <w:rFonts w:ascii="Times New Roman" w:eastAsia="Times New Roman" w:hAnsi="Times New Roman" w:cs="Times New Roman"/>
                <w:iCs/>
                <w:sz w:val="24"/>
                <w:szCs w:val="24"/>
                <w:vertAlign w:val="superscript"/>
              </w:rPr>
              <w:t>2</w:t>
            </w:r>
            <w:r w:rsidRPr="008F6C86">
              <w:rPr>
                <w:rFonts w:ascii="Times New Roman" w:eastAsia="Times New Roman" w:hAnsi="Times New Roman" w:cs="Times New Roman"/>
                <w:sz w:val="24"/>
                <w:szCs w:val="24"/>
              </w:rPr>
              <w:t>)</w:t>
            </w:r>
          </w:p>
        </w:tc>
      </w:tr>
      <w:tr w:rsidR="00F73ADF" w:rsidRPr="008F6C86" w:rsidTr="00F73A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t>2900</w:t>
            </w:r>
          </w:p>
        </w:tc>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sym w:font="Times New Roman" w:char="F06E"/>
            </w:r>
            <w:r w:rsidRPr="008F6C86">
              <w:rPr>
                <w:rFonts w:ascii="Times New Roman" w:eastAsia="Times New Roman" w:hAnsi="Times New Roman" w:cs="Times New Roman"/>
                <w:sz w:val="24"/>
                <w:szCs w:val="24"/>
              </w:rPr>
              <w:t>(CH, </w:t>
            </w:r>
            <w:r w:rsidRPr="008F6C86">
              <w:rPr>
                <w:rFonts w:ascii="Times New Roman" w:eastAsia="Times New Roman" w:hAnsi="Times New Roman" w:cs="Times New Roman"/>
                <w:iCs/>
                <w:sz w:val="24"/>
                <w:szCs w:val="24"/>
              </w:rPr>
              <w:t>sp</w:t>
            </w:r>
            <w:r w:rsidRPr="008F6C86">
              <w:rPr>
                <w:rFonts w:ascii="Times New Roman" w:eastAsia="Times New Roman" w:hAnsi="Times New Roman" w:cs="Times New Roman"/>
                <w:iCs/>
                <w:sz w:val="24"/>
                <w:szCs w:val="24"/>
                <w:vertAlign w:val="superscript"/>
              </w:rPr>
              <w:t>3</w:t>
            </w:r>
            <w:r w:rsidRPr="008F6C86">
              <w:rPr>
                <w:rFonts w:ascii="Times New Roman" w:eastAsia="Times New Roman" w:hAnsi="Times New Roman" w:cs="Times New Roman"/>
                <w:sz w:val="24"/>
                <w:szCs w:val="24"/>
              </w:rPr>
              <w:t>)</w:t>
            </w:r>
          </w:p>
        </w:tc>
      </w:tr>
      <w:tr w:rsidR="00F73ADF" w:rsidRPr="008F6C86" w:rsidTr="00F73A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t>1495, 1598</w:t>
            </w:r>
          </w:p>
        </w:tc>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sym w:font="Times New Roman" w:char="F06E"/>
            </w:r>
            <w:r w:rsidRPr="008F6C86">
              <w:rPr>
                <w:rFonts w:ascii="Times New Roman" w:eastAsia="Times New Roman" w:hAnsi="Times New Roman" w:cs="Times New Roman"/>
                <w:sz w:val="24"/>
                <w:szCs w:val="24"/>
              </w:rPr>
              <w:t>(C=C, aromatic)</w:t>
            </w:r>
          </w:p>
        </w:tc>
      </w:tr>
      <w:tr w:rsidR="00F73ADF" w:rsidRPr="008F6C86" w:rsidTr="00F73A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t>1458</w:t>
            </w:r>
          </w:p>
        </w:tc>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sym w:font="Times New Roman" w:char="F064"/>
            </w:r>
            <w:r w:rsidRPr="008F6C86">
              <w:rPr>
                <w:rFonts w:ascii="Times New Roman" w:eastAsia="Times New Roman" w:hAnsi="Times New Roman" w:cs="Times New Roman"/>
                <w:sz w:val="24"/>
                <w:szCs w:val="24"/>
              </w:rPr>
              <w:t>(CH, bend)</w:t>
            </w:r>
          </w:p>
        </w:tc>
      </w:tr>
      <w:tr w:rsidR="00F73ADF" w:rsidRPr="008F6C86" w:rsidTr="00F73A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t>1032</w:t>
            </w:r>
          </w:p>
        </w:tc>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sym w:font="Times New Roman" w:char="F06E"/>
            </w:r>
            <w:r w:rsidRPr="008F6C86">
              <w:rPr>
                <w:rFonts w:ascii="Times New Roman" w:eastAsia="Times New Roman" w:hAnsi="Times New Roman" w:cs="Times New Roman"/>
                <w:sz w:val="24"/>
                <w:szCs w:val="24"/>
              </w:rPr>
              <w:t>(C-OH, alcohol)</w:t>
            </w:r>
          </w:p>
        </w:tc>
      </w:tr>
      <w:tr w:rsidR="00F73ADF" w:rsidRPr="008F6C86" w:rsidTr="00F73A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r w:rsidRPr="008F6C86">
              <w:rPr>
                <w:rFonts w:ascii="Times New Roman" w:eastAsia="Times New Roman" w:hAnsi="Times New Roman" w:cs="Times New Roman"/>
                <w:sz w:val="24"/>
                <w:szCs w:val="24"/>
              </w:rPr>
              <w:t>702, 735</w:t>
            </w:r>
          </w:p>
        </w:tc>
        <w:tc>
          <w:tcPr>
            <w:tcW w:w="0" w:type="auto"/>
            <w:tcBorders>
              <w:top w:val="outset" w:sz="6" w:space="0" w:color="auto"/>
              <w:left w:val="outset" w:sz="6" w:space="0" w:color="auto"/>
              <w:bottom w:val="outset" w:sz="6" w:space="0" w:color="auto"/>
              <w:right w:val="outset" w:sz="6" w:space="0" w:color="auto"/>
            </w:tcBorders>
            <w:vAlign w:val="center"/>
            <w:hideMark/>
          </w:tcPr>
          <w:p w:rsidR="00F73ADF" w:rsidRPr="008F6C86" w:rsidRDefault="00F73ADF" w:rsidP="008F6C86">
            <w:pPr>
              <w:spacing w:after="0" w:line="480" w:lineRule="auto"/>
              <w:contextualSpacing/>
              <w:rPr>
                <w:rFonts w:ascii="Times New Roman" w:eastAsia="Times New Roman" w:hAnsi="Times New Roman" w:cs="Times New Roman"/>
                <w:sz w:val="24"/>
                <w:szCs w:val="24"/>
              </w:rPr>
            </w:pPr>
            <w:proofErr w:type="spellStart"/>
            <w:r w:rsidRPr="008F6C86">
              <w:rPr>
                <w:rFonts w:ascii="Times New Roman" w:eastAsia="Times New Roman" w:hAnsi="Times New Roman" w:cs="Times New Roman"/>
                <w:sz w:val="24"/>
                <w:szCs w:val="24"/>
              </w:rPr>
              <w:t>oop</w:t>
            </w:r>
            <w:proofErr w:type="spellEnd"/>
            <w:r w:rsidRPr="008F6C86">
              <w:rPr>
                <w:rFonts w:ascii="Times New Roman" w:eastAsia="Times New Roman" w:hAnsi="Times New Roman" w:cs="Times New Roman"/>
                <w:sz w:val="24"/>
                <w:szCs w:val="24"/>
              </w:rPr>
              <w:t xml:space="preserve">, mono-subst. </w:t>
            </w:r>
            <w:proofErr w:type="spellStart"/>
            <w:r w:rsidRPr="008F6C86">
              <w:rPr>
                <w:rFonts w:ascii="Times New Roman" w:eastAsia="Times New Roman" w:hAnsi="Times New Roman" w:cs="Times New Roman"/>
                <w:sz w:val="24"/>
                <w:szCs w:val="24"/>
              </w:rPr>
              <w:t>arene</w:t>
            </w:r>
            <w:proofErr w:type="spellEnd"/>
          </w:p>
        </w:tc>
      </w:tr>
    </w:tbl>
    <w:p w:rsidR="00F73ADF" w:rsidRPr="008F6C86" w:rsidRDefault="00F73ADF" w:rsidP="008F6C86">
      <w:pPr>
        <w:spacing w:after="0" w:line="480" w:lineRule="auto"/>
        <w:contextualSpacing/>
        <w:rPr>
          <w:rFonts w:ascii="Times New Roman" w:eastAsia="Times New Roman" w:hAnsi="Times New Roman" w:cs="Times New Roman"/>
          <w:b/>
          <w:sz w:val="24"/>
          <w:szCs w:val="24"/>
        </w:rPr>
      </w:pPr>
    </w:p>
    <w:p w:rsidR="00F73ADF" w:rsidRPr="008F6C86" w:rsidRDefault="00F73ADF" w:rsidP="008F6C86">
      <w:pPr>
        <w:spacing w:after="0" w:line="480" w:lineRule="auto"/>
        <w:contextualSpacing/>
        <w:rPr>
          <w:rFonts w:ascii="Times New Roman" w:hAnsi="Times New Roman" w:cs="Times New Roman"/>
          <w:sz w:val="24"/>
          <w:szCs w:val="24"/>
        </w:rPr>
      </w:pPr>
    </w:p>
    <w:p w:rsidR="008F6C86" w:rsidRPr="008F6C86" w:rsidRDefault="008F6C86" w:rsidP="008F6C86">
      <w:pPr>
        <w:spacing w:after="0" w:line="480" w:lineRule="auto"/>
        <w:contextualSpacing/>
        <w:jc w:val="center"/>
        <w:rPr>
          <w:rFonts w:ascii="Times New Roman" w:hAnsi="Times New Roman" w:cs="Times New Roman"/>
          <w:b/>
          <w:sz w:val="24"/>
          <w:szCs w:val="24"/>
        </w:rPr>
      </w:pPr>
      <w:r w:rsidRPr="008F6C86">
        <w:rPr>
          <w:rFonts w:ascii="Times New Roman" w:hAnsi="Times New Roman" w:cs="Times New Roman"/>
          <w:b/>
          <w:sz w:val="24"/>
          <w:szCs w:val="24"/>
        </w:rPr>
        <w:t>Discussion</w:t>
      </w:r>
    </w:p>
    <w:p w:rsidR="008F6C86" w:rsidRPr="008F6C86" w:rsidRDefault="008F6C86" w:rsidP="008F6C86">
      <w:pPr>
        <w:spacing w:after="0" w:line="480" w:lineRule="auto"/>
        <w:ind w:firstLine="720"/>
        <w:contextualSpacing/>
        <w:rPr>
          <w:rFonts w:ascii="Times New Roman" w:hAnsi="Times New Roman" w:cs="Times New Roman"/>
          <w:sz w:val="24"/>
          <w:szCs w:val="24"/>
        </w:rPr>
      </w:pPr>
      <w:r w:rsidRPr="008F6C86">
        <w:rPr>
          <w:rFonts w:ascii="Times New Roman" w:hAnsi="Times New Roman" w:cs="Times New Roman"/>
          <w:sz w:val="24"/>
          <w:szCs w:val="24"/>
        </w:rPr>
        <w:lastRenderedPageBreak/>
        <w:t xml:space="preserve">The experiment takes note of the time used for the reaction. The duration of the reaction is done by monitoring the starting materials amounts that remain in the reaction using a thin layer chromatography. The reaction is complete when there is no starting materials remain and working up should be done. Reaction monitoring using Thin Layer Chromatography (TLC) is done by directly spotting tiny reaction mixture amounts onto the TLC plates </w:t>
      </w:r>
      <w:r w:rsidRPr="008F6C86">
        <w:rPr>
          <w:rFonts w:ascii="Times New Roman" w:hAnsi="Times New Roman" w:cs="Times New Roman"/>
          <w:color w:val="222222"/>
          <w:sz w:val="24"/>
          <w:szCs w:val="24"/>
          <w:shd w:val="clear" w:color="auto" w:fill="FFFFFF"/>
        </w:rPr>
        <w:t>(</w:t>
      </w:r>
      <w:proofErr w:type="spellStart"/>
      <w:r w:rsidRPr="008F6C86">
        <w:rPr>
          <w:rFonts w:ascii="Times New Roman" w:hAnsi="Times New Roman" w:cs="Times New Roman"/>
          <w:color w:val="222222"/>
          <w:sz w:val="24"/>
          <w:szCs w:val="24"/>
          <w:shd w:val="clear" w:color="auto" w:fill="FFFFFF"/>
        </w:rPr>
        <w:t>Epple</w:t>
      </w:r>
      <w:proofErr w:type="spellEnd"/>
      <w:r w:rsidRPr="008F6C86">
        <w:rPr>
          <w:rFonts w:ascii="Times New Roman" w:hAnsi="Times New Roman" w:cs="Times New Roman"/>
          <w:color w:val="222222"/>
          <w:sz w:val="24"/>
          <w:szCs w:val="24"/>
          <w:shd w:val="clear" w:color="auto" w:fill="FFFFFF"/>
        </w:rPr>
        <w:t xml:space="preserve"> and </w:t>
      </w:r>
      <w:proofErr w:type="spellStart"/>
      <w:r w:rsidRPr="008F6C86">
        <w:rPr>
          <w:rFonts w:ascii="Times New Roman" w:hAnsi="Times New Roman" w:cs="Times New Roman"/>
          <w:color w:val="222222"/>
          <w:sz w:val="24"/>
          <w:szCs w:val="24"/>
          <w:shd w:val="clear" w:color="auto" w:fill="FFFFFF"/>
        </w:rPr>
        <w:t>Ebbinghaus</w:t>
      </w:r>
      <w:proofErr w:type="spellEnd"/>
      <w:r w:rsidRPr="008F6C86">
        <w:rPr>
          <w:rFonts w:ascii="Times New Roman" w:hAnsi="Times New Roman" w:cs="Times New Roman"/>
          <w:color w:val="222222"/>
          <w:sz w:val="24"/>
          <w:szCs w:val="24"/>
          <w:shd w:val="clear" w:color="auto" w:fill="FFFFFF"/>
        </w:rPr>
        <w:t>, 167)</w:t>
      </w:r>
      <w:r w:rsidRPr="008F6C86">
        <w:rPr>
          <w:rFonts w:ascii="Times New Roman" w:hAnsi="Times New Roman" w:cs="Times New Roman"/>
          <w:sz w:val="24"/>
          <w:szCs w:val="24"/>
        </w:rPr>
        <w:t xml:space="preserve">. The spotting is done at regular intervals and checking how much starting materials remain by running the plates using Hydrochloric Acid. Small samples are withdrawn and each sample is worked up instead. The working up is equally done to the final reaction mixture to end up with the product. The organic compounds solutions are obtained and analyzed by Thin Layer Chromatography (TLC). The product isolation is achieved though filtration after doing a work up. The product is then crystallized to purify. </w:t>
      </w:r>
      <w:proofErr w:type="spellStart"/>
      <w:r w:rsidRPr="008F6C86">
        <w:rPr>
          <w:rFonts w:ascii="Times New Roman" w:hAnsi="Times New Roman" w:cs="Times New Roman"/>
          <w:sz w:val="24"/>
          <w:szCs w:val="24"/>
        </w:rPr>
        <w:t>Milimolar</w:t>
      </w:r>
      <w:proofErr w:type="spellEnd"/>
      <w:r w:rsidRPr="008F6C86">
        <w:rPr>
          <w:rFonts w:ascii="Times New Roman" w:hAnsi="Times New Roman" w:cs="Times New Roman"/>
          <w:sz w:val="24"/>
          <w:szCs w:val="24"/>
        </w:rPr>
        <w:t xml:space="preserve"> scales are used in the reaction, which require special care to avoid or minimize mechanical losses, which can be substantial. Weighing is done using analytical balances.</w:t>
      </w:r>
    </w:p>
    <w:p w:rsidR="008F6C86" w:rsidRPr="008F6C86" w:rsidRDefault="008F6C86" w:rsidP="008F6C86">
      <w:pPr>
        <w:spacing w:after="0" w:line="480" w:lineRule="auto"/>
        <w:ind w:firstLine="720"/>
        <w:contextualSpacing/>
        <w:rPr>
          <w:rFonts w:ascii="Times New Roman" w:hAnsi="Times New Roman" w:cs="Times New Roman"/>
          <w:sz w:val="24"/>
          <w:szCs w:val="24"/>
        </w:rPr>
      </w:pPr>
    </w:p>
    <w:p w:rsidR="008F6C86" w:rsidRPr="00AE4E39" w:rsidRDefault="008F6C86" w:rsidP="00AE4E39">
      <w:pPr>
        <w:spacing w:after="0" w:line="480" w:lineRule="auto"/>
        <w:ind w:firstLine="720"/>
        <w:contextualSpacing/>
        <w:rPr>
          <w:rFonts w:ascii="Times New Roman" w:hAnsi="Times New Roman" w:cs="Times New Roman"/>
          <w:sz w:val="24"/>
          <w:szCs w:val="24"/>
        </w:rPr>
      </w:pPr>
      <w:r w:rsidRPr="008F6C86">
        <w:rPr>
          <w:rFonts w:ascii="Times New Roman" w:hAnsi="Times New Roman" w:cs="Times New Roman"/>
          <w:sz w:val="24"/>
          <w:szCs w:val="24"/>
        </w:rPr>
        <w:object w:dxaOrig="6040" w:dyaOrig="1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69.75pt" o:ole="">
            <v:imagedata r:id="rId8" o:title=""/>
          </v:shape>
          <o:OLEObject Type="Embed" ProgID="ISISServer" ShapeID="_x0000_i1025" DrawAspect="Content" ObjectID="_1657946280" r:id="rId9"/>
        </w:object>
      </w:r>
    </w:p>
    <w:p w:rsidR="008F6C86" w:rsidRPr="008F6C86" w:rsidRDefault="008F6C86" w:rsidP="008F6C86">
      <w:pPr>
        <w:spacing w:line="480" w:lineRule="auto"/>
        <w:jc w:val="center"/>
        <w:rPr>
          <w:rFonts w:ascii="Times New Roman" w:hAnsi="Times New Roman" w:cs="Times New Roman"/>
          <w:b/>
          <w:sz w:val="24"/>
          <w:szCs w:val="24"/>
        </w:rPr>
      </w:pPr>
      <w:r w:rsidRPr="008F6C86">
        <w:rPr>
          <w:rFonts w:ascii="Times New Roman" w:hAnsi="Times New Roman" w:cs="Times New Roman"/>
          <w:b/>
          <w:sz w:val="24"/>
          <w:szCs w:val="24"/>
        </w:rPr>
        <w:t>Conclusion</w:t>
      </w:r>
    </w:p>
    <w:p w:rsidR="008F6C86" w:rsidRDefault="008F6C86" w:rsidP="008F6C86">
      <w:pPr>
        <w:spacing w:line="480" w:lineRule="auto"/>
        <w:ind w:firstLine="720"/>
        <w:jc w:val="both"/>
        <w:rPr>
          <w:rFonts w:ascii="Times New Roman" w:hAnsi="Times New Roman" w:cs="Times New Roman"/>
          <w:sz w:val="24"/>
          <w:szCs w:val="24"/>
        </w:rPr>
      </w:pPr>
      <w:r w:rsidRPr="008F6C86">
        <w:rPr>
          <w:rFonts w:ascii="Times New Roman" w:hAnsi="Times New Roman" w:cs="Times New Roman"/>
          <w:sz w:val="24"/>
          <w:szCs w:val="24"/>
        </w:rPr>
        <w:t>This experiment reduce</w:t>
      </w:r>
      <w:r w:rsidR="009D24EF">
        <w:rPr>
          <w:rFonts w:ascii="Times New Roman" w:hAnsi="Times New Roman" w:cs="Times New Roman"/>
          <w:sz w:val="24"/>
          <w:szCs w:val="24"/>
        </w:rPr>
        <w:t>s</w:t>
      </w:r>
      <w:r w:rsidRPr="008F6C86">
        <w:rPr>
          <w:rFonts w:ascii="Times New Roman" w:hAnsi="Times New Roman" w:cs="Times New Roman"/>
          <w:sz w:val="24"/>
          <w:szCs w:val="24"/>
        </w:rPr>
        <w:t xml:space="preserve"> the aromatic </w:t>
      </w:r>
      <w:proofErr w:type="spellStart"/>
      <w:r w:rsidRPr="008F6C86">
        <w:rPr>
          <w:rFonts w:ascii="Times New Roman" w:hAnsi="Times New Roman" w:cs="Times New Roman"/>
          <w:sz w:val="24"/>
          <w:szCs w:val="24"/>
        </w:rPr>
        <w:t>benzophenone</w:t>
      </w:r>
      <w:proofErr w:type="spellEnd"/>
      <w:r w:rsidRPr="008F6C86">
        <w:rPr>
          <w:rFonts w:ascii="Times New Roman" w:hAnsi="Times New Roman" w:cs="Times New Roman"/>
          <w:sz w:val="24"/>
          <w:szCs w:val="24"/>
        </w:rPr>
        <w:t xml:space="preserve"> to </w:t>
      </w:r>
      <w:proofErr w:type="spellStart"/>
      <w:r w:rsidRPr="008F6C86">
        <w:rPr>
          <w:rFonts w:ascii="Times New Roman" w:hAnsi="Times New Roman" w:cs="Times New Roman"/>
          <w:sz w:val="24"/>
          <w:szCs w:val="24"/>
        </w:rPr>
        <w:t>diphenylmethanol</w:t>
      </w:r>
      <w:proofErr w:type="spellEnd"/>
      <w:r w:rsidRPr="008F6C86">
        <w:rPr>
          <w:rFonts w:ascii="Times New Roman" w:hAnsi="Times New Roman" w:cs="Times New Roman"/>
          <w:sz w:val="24"/>
          <w:szCs w:val="24"/>
        </w:rPr>
        <w:t xml:space="preserve"> (</w:t>
      </w:r>
      <w:proofErr w:type="spellStart"/>
      <w:r w:rsidRPr="008F6C86">
        <w:rPr>
          <w:rFonts w:ascii="Times New Roman" w:hAnsi="Times New Roman" w:cs="Times New Roman"/>
          <w:sz w:val="24"/>
          <w:szCs w:val="24"/>
        </w:rPr>
        <w:t>Benhydrol</w:t>
      </w:r>
      <w:proofErr w:type="spellEnd"/>
      <w:r w:rsidRPr="008F6C86">
        <w:rPr>
          <w:rFonts w:ascii="Times New Roman" w:hAnsi="Times New Roman" w:cs="Times New Roman"/>
          <w:sz w:val="24"/>
          <w:szCs w:val="24"/>
        </w:rPr>
        <w:t xml:space="preserve">). 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 xml:space="preserve"> (NaBH</w:t>
      </w:r>
      <w:r w:rsidRPr="008F6C86">
        <w:rPr>
          <w:rFonts w:ascii="Times New Roman" w:hAnsi="Times New Roman" w:cs="Times New Roman"/>
          <w:sz w:val="24"/>
          <w:szCs w:val="24"/>
          <w:vertAlign w:val="subscript"/>
        </w:rPr>
        <w:t>4</w:t>
      </w:r>
      <w:r w:rsidRPr="008F6C86">
        <w:rPr>
          <w:rFonts w:ascii="Times New Roman" w:hAnsi="Times New Roman" w:cs="Times New Roman"/>
          <w:sz w:val="24"/>
          <w:szCs w:val="24"/>
        </w:rPr>
        <w:t xml:space="preserve">) is used as the reducing agent. It is a mild reducing agent that converts </w:t>
      </w:r>
      <w:proofErr w:type="spellStart"/>
      <w:r w:rsidRPr="008F6C86">
        <w:rPr>
          <w:rFonts w:ascii="Times New Roman" w:hAnsi="Times New Roman" w:cs="Times New Roman"/>
          <w:sz w:val="24"/>
          <w:szCs w:val="24"/>
        </w:rPr>
        <w:t>aldehydes</w:t>
      </w:r>
      <w:proofErr w:type="spellEnd"/>
      <w:r w:rsidRPr="008F6C86">
        <w:rPr>
          <w:rFonts w:ascii="Times New Roman" w:hAnsi="Times New Roman" w:cs="Times New Roman"/>
          <w:sz w:val="24"/>
          <w:szCs w:val="24"/>
        </w:rPr>
        <w:t xml:space="preserve"> and </w:t>
      </w:r>
      <w:proofErr w:type="spellStart"/>
      <w:r w:rsidRPr="008F6C86">
        <w:rPr>
          <w:rFonts w:ascii="Times New Roman" w:hAnsi="Times New Roman" w:cs="Times New Roman"/>
          <w:sz w:val="24"/>
          <w:szCs w:val="24"/>
        </w:rPr>
        <w:t>ketones</w:t>
      </w:r>
      <w:proofErr w:type="spellEnd"/>
      <w:r w:rsidRPr="008F6C86">
        <w:rPr>
          <w:rFonts w:ascii="Times New Roman" w:hAnsi="Times New Roman" w:cs="Times New Roman"/>
          <w:sz w:val="24"/>
          <w:szCs w:val="24"/>
        </w:rPr>
        <w:t xml:space="preserve"> to alcohols. Reactions involving 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 xml:space="preserve"> are carried out in </w:t>
      </w:r>
      <w:proofErr w:type="spellStart"/>
      <w:r w:rsidRPr="008F6C86">
        <w:rPr>
          <w:rFonts w:ascii="Times New Roman" w:hAnsi="Times New Roman" w:cs="Times New Roman"/>
          <w:sz w:val="24"/>
          <w:szCs w:val="24"/>
        </w:rPr>
        <w:t>isopropanol</w:t>
      </w:r>
      <w:proofErr w:type="spellEnd"/>
      <w:r w:rsidRPr="008F6C86">
        <w:rPr>
          <w:rFonts w:ascii="Times New Roman" w:hAnsi="Times New Roman" w:cs="Times New Roman"/>
          <w:sz w:val="24"/>
          <w:szCs w:val="24"/>
        </w:rPr>
        <w:t xml:space="preserve">, methanol or ethanol to speed up the reaction and shorten the completion time. The reducing agent is used in excess to ensure that the carbonyl group is completely reduced. </w:t>
      </w:r>
      <w:r w:rsidRPr="008F6C86">
        <w:rPr>
          <w:rFonts w:ascii="Times New Roman" w:hAnsi="Times New Roman" w:cs="Times New Roman"/>
          <w:sz w:val="24"/>
          <w:szCs w:val="24"/>
        </w:rPr>
        <w:lastRenderedPageBreak/>
        <w:t xml:space="preserve">Sodium </w:t>
      </w:r>
      <w:proofErr w:type="spellStart"/>
      <w:r w:rsidRPr="008F6C86">
        <w:rPr>
          <w:rFonts w:ascii="Times New Roman" w:hAnsi="Times New Roman" w:cs="Times New Roman"/>
          <w:sz w:val="24"/>
          <w:szCs w:val="24"/>
        </w:rPr>
        <w:t>borohydride</w:t>
      </w:r>
      <w:proofErr w:type="spellEnd"/>
      <w:r w:rsidRPr="008F6C86">
        <w:rPr>
          <w:rFonts w:ascii="Times New Roman" w:hAnsi="Times New Roman" w:cs="Times New Roman"/>
          <w:sz w:val="24"/>
          <w:szCs w:val="24"/>
        </w:rPr>
        <w:t xml:space="preserve"> is fairly soluble in organ</w:t>
      </w:r>
      <w:bookmarkStart w:id="0" w:name="_GoBack"/>
      <w:bookmarkEnd w:id="0"/>
      <w:r w:rsidRPr="008F6C86">
        <w:rPr>
          <w:rFonts w:ascii="Times New Roman" w:hAnsi="Times New Roman" w:cs="Times New Roman"/>
          <w:sz w:val="24"/>
          <w:szCs w:val="24"/>
        </w:rPr>
        <w:t xml:space="preserve">ic solvents. For this reason, the reaction is carried out in an aqueous </w:t>
      </w:r>
      <w:proofErr w:type="spellStart"/>
      <w:r w:rsidRPr="008F6C86">
        <w:rPr>
          <w:rFonts w:ascii="Times New Roman" w:hAnsi="Times New Roman" w:cs="Times New Roman"/>
          <w:sz w:val="24"/>
          <w:szCs w:val="24"/>
        </w:rPr>
        <w:t>ethanolic</w:t>
      </w:r>
      <w:proofErr w:type="spellEnd"/>
      <w:r w:rsidRPr="008F6C86">
        <w:rPr>
          <w:rFonts w:ascii="Times New Roman" w:hAnsi="Times New Roman" w:cs="Times New Roman"/>
          <w:sz w:val="24"/>
          <w:szCs w:val="24"/>
        </w:rPr>
        <w:t xml:space="preserve"> solution. </w:t>
      </w:r>
    </w:p>
    <w:p w:rsidR="00AE4E39" w:rsidRPr="008F6C86" w:rsidRDefault="00AE4E39" w:rsidP="008F6C86">
      <w:pPr>
        <w:spacing w:line="480" w:lineRule="auto"/>
        <w:ind w:firstLine="720"/>
        <w:jc w:val="both"/>
        <w:rPr>
          <w:rFonts w:ascii="Times New Roman" w:hAnsi="Times New Roman" w:cs="Times New Roman"/>
          <w:sz w:val="24"/>
          <w:szCs w:val="24"/>
        </w:rPr>
      </w:pPr>
    </w:p>
    <w:p w:rsidR="00F73ADF" w:rsidRPr="008F6C86" w:rsidRDefault="00F73ADF" w:rsidP="008F6C86">
      <w:pPr>
        <w:spacing w:after="0" w:line="480" w:lineRule="auto"/>
        <w:ind w:left="720" w:hanging="720"/>
        <w:contextualSpacing/>
        <w:rPr>
          <w:rFonts w:ascii="Times New Roman" w:hAnsi="Times New Roman" w:cs="Times New Roman"/>
          <w:sz w:val="24"/>
          <w:szCs w:val="24"/>
        </w:rPr>
      </w:pPr>
    </w:p>
    <w:p w:rsidR="00D26943" w:rsidRPr="008F6C86" w:rsidRDefault="00F73ADF" w:rsidP="008F6C86">
      <w:pPr>
        <w:spacing w:line="480" w:lineRule="auto"/>
        <w:ind w:left="720" w:hanging="720"/>
        <w:jc w:val="center"/>
        <w:rPr>
          <w:rFonts w:ascii="Times New Roman" w:hAnsi="Times New Roman" w:cs="Times New Roman"/>
          <w:sz w:val="24"/>
          <w:szCs w:val="24"/>
        </w:rPr>
      </w:pPr>
      <w:r w:rsidRPr="008F6C86">
        <w:rPr>
          <w:rFonts w:ascii="Times New Roman" w:hAnsi="Times New Roman" w:cs="Times New Roman"/>
          <w:sz w:val="24"/>
          <w:szCs w:val="24"/>
        </w:rPr>
        <w:t>References</w:t>
      </w:r>
    </w:p>
    <w:p w:rsidR="00F73ADF" w:rsidRPr="008F6C86" w:rsidRDefault="00F73ADF" w:rsidP="008F6C86">
      <w:pPr>
        <w:spacing w:line="480" w:lineRule="auto"/>
        <w:ind w:left="720" w:hanging="720"/>
        <w:rPr>
          <w:rFonts w:ascii="Times New Roman" w:hAnsi="Times New Roman" w:cs="Times New Roman"/>
          <w:sz w:val="24"/>
          <w:szCs w:val="24"/>
        </w:rPr>
      </w:pPr>
      <w:proofErr w:type="spellStart"/>
      <w:r w:rsidRPr="008F6C86">
        <w:rPr>
          <w:rFonts w:ascii="Times New Roman" w:hAnsi="Times New Roman" w:cs="Times New Roman"/>
          <w:sz w:val="24"/>
          <w:szCs w:val="24"/>
          <w:shd w:val="clear" w:color="auto" w:fill="FFFFFF"/>
        </w:rPr>
        <w:t>Epple</w:t>
      </w:r>
      <w:proofErr w:type="spellEnd"/>
      <w:r w:rsidRPr="008F6C86">
        <w:rPr>
          <w:rFonts w:ascii="Times New Roman" w:hAnsi="Times New Roman" w:cs="Times New Roman"/>
          <w:sz w:val="24"/>
          <w:szCs w:val="24"/>
          <w:shd w:val="clear" w:color="auto" w:fill="FFFFFF"/>
        </w:rPr>
        <w:t xml:space="preserve">, M., &amp; </w:t>
      </w:r>
      <w:proofErr w:type="spellStart"/>
      <w:r w:rsidRPr="008F6C86">
        <w:rPr>
          <w:rFonts w:ascii="Times New Roman" w:hAnsi="Times New Roman" w:cs="Times New Roman"/>
          <w:sz w:val="24"/>
          <w:szCs w:val="24"/>
          <w:shd w:val="clear" w:color="auto" w:fill="FFFFFF"/>
        </w:rPr>
        <w:t>Ebbinghaus</w:t>
      </w:r>
      <w:proofErr w:type="spellEnd"/>
      <w:r w:rsidRPr="008F6C86">
        <w:rPr>
          <w:rFonts w:ascii="Times New Roman" w:hAnsi="Times New Roman" w:cs="Times New Roman"/>
          <w:sz w:val="24"/>
          <w:szCs w:val="24"/>
          <w:shd w:val="clear" w:color="auto" w:fill="FFFFFF"/>
        </w:rPr>
        <w:t xml:space="preserve">, S. (1998). </w:t>
      </w:r>
      <w:proofErr w:type="gramStart"/>
      <w:r w:rsidRPr="008F6C86">
        <w:rPr>
          <w:rFonts w:ascii="Times New Roman" w:hAnsi="Times New Roman" w:cs="Times New Roman"/>
          <w:sz w:val="24"/>
          <w:szCs w:val="24"/>
          <w:shd w:val="clear" w:color="auto" w:fill="FFFFFF"/>
        </w:rPr>
        <w:t xml:space="preserve">Reduction of solid </w:t>
      </w:r>
      <w:proofErr w:type="spellStart"/>
      <w:r w:rsidRPr="008F6C86">
        <w:rPr>
          <w:rFonts w:ascii="Times New Roman" w:hAnsi="Times New Roman" w:cs="Times New Roman"/>
          <w:sz w:val="24"/>
          <w:szCs w:val="24"/>
          <w:shd w:val="clear" w:color="auto" w:fill="FFFFFF"/>
        </w:rPr>
        <w:t>benzophenones</w:t>
      </w:r>
      <w:proofErr w:type="spellEnd"/>
      <w:r w:rsidRPr="008F6C86">
        <w:rPr>
          <w:rFonts w:ascii="Times New Roman" w:hAnsi="Times New Roman" w:cs="Times New Roman"/>
          <w:sz w:val="24"/>
          <w:szCs w:val="24"/>
          <w:shd w:val="clear" w:color="auto" w:fill="FFFFFF"/>
        </w:rPr>
        <w:t xml:space="preserve"> with sodium </w:t>
      </w:r>
      <w:proofErr w:type="spellStart"/>
      <w:r w:rsidRPr="008F6C86">
        <w:rPr>
          <w:rFonts w:ascii="Times New Roman" w:hAnsi="Times New Roman" w:cs="Times New Roman"/>
          <w:sz w:val="24"/>
          <w:szCs w:val="24"/>
          <w:shd w:val="clear" w:color="auto" w:fill="FFFFFF"/>
        </w:rPr>
        <w:t>borohydride</w:t>
      </w:r>
      <w:proofErr w:type="spellEnd"/>
      <w:r w:rsidRPr="008F6C86">
        <w:rPr>
          <w:rFonts w:ascii="Times New Roman" w:hAnsi="Times New Roman" w:cs="Times New Roman"/>
          <w:sz w:val="24"/>
          <w:szCs w:val="24"/>
          <w:shd w:val="clear" w:color="auto" w:fill="FFFFFF"/>
        </w:rPr>
        <w:t>.</w:t>
      </w:r>
      <w:proofErr w:type="gramEnd"/>
      <w:r w:rsidRPr="008F6C86">
        <w:rPr>
          <w:rFonts w:ascii="Times New Roman" w:hAnsi="Times New Roman" w:cs="Times New Roman"/>
          <w:sz w:val="24"/>
          <w:szCs w:val="24"/>
          <w:shd w:val="clear" w:color="auto" w:fill="FFFFFF"/>
        </w:rPr>
        <w:t> </w:t>
      </w:r>
      <w:r w:rsidRPr="008F6C86">
        <w:rPr>
          <w:rFonts w:ascii="Times New Roman" w:hAnsi="Times New Roman" w:cs="Times New Roman"/>
          <w:i/>
          <w:iCs/>
          <w:sz w:val="24"/>
          <w:szCs w:val="24"/>
          <w:shd w:val="clear" w:color="auto" w:fill="FFFFFF"/>
        </w:rPr>
        <w:t xml:space="preserve">Journal of thermal analysis and </w:t>
      </w:r>
      <w:proofErr w:type="spellStart"/>
      <w:r w:rsidRPr="008F6C86">
        <w:rPr>
          <w:rFonts w:ascii="Times New Roman" w:hAnsi="Times New Roman" w:cs="Times New Roman"/>
          <w:i/>
          <w:iCs/>
          <w:sz w:val="24"/>
          <w:szCs w:val="24"/>
          <w:shd w:val="clear" w:color="auto" w:fill="FFFFFF"/>
        </w:rPr>
        <w:t>calorimetry</w:t>
      </w:r>
      <w:proofErr w:type="spellEnd"/>
      <w:r w:rsidRPr="008F6C86">
        <w:rPr>
          <w:rFonts w:ascii="Times New Roman" w:hAnsi="Times New Roman" w:cs="Times New Roman"/>
          <w:sz w:val="24"/>
          <w:szCs w:val="24"/>
          <w:shd w:val="clear" w:color="auto" w:fill="FFFFFF"/>
        </w:rPr>
        <w:t>, </w:t>
      </w:r>
      <w:r w:rsidRPr="008F6C86">
        <w:rPr>
          <w:rFonts w:ascii="Times New Roman" w:hAnsi="Times New Roman" w:cs="Times New Roman"/>
          <w:i/>
          <w:iCs/>
          <w:sz w:val="24"/>
          <w:szCs w:val="24"/>
          <w:shd w:val="clear" w:color="auto" w:fill="FFFFFF"/>
        </w:rPr>
        <w:t>52</w:t>
      </w:r>
      <w:r w:rsidRPr="008F6C86">
        <w:rPr>
          <w:rFonts w:ascii="Times New Roman" w:hAnsi="Times New Roman" w:cs="Times New Roman"/>
          <w:sz w:val="24"/>
          <w:szCs w:val="24"/>
          <w:shd w:val="clear" w:color="auto" w:fill="FFFFFF"/>
        </w:rPr>
        <w:t>(1), 165-176.</w:t>
      </w:r>
    </w:p>
    <w:sectPr w:rsidR="00F73ADF" w:rsidRPr="008F6C86" w:rsidSect="0051667E">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93E" w:rsidRDefault="004B793E" w:rsidP="006921D6">
      <w:pPr>
        <w:spacing w:after="0" w:line="240" w:lineRule="auto"/>
      </w:pPr>
      <w:r>
        <w:separator/>
      </w:r>
    </w:p>
  </w:endnote>
  <w:endnote w:type="continuationSeparator" w:id="0">
    <w:p w:rsidR="004B793E" w:rsidRDefault="004B793E" w:rsidP="006921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93E" w:rsidRDefault="004B793E" w:rsidP="006921D6">
      <w:pPr>
        <w:spacing w:after="0" w:line="240" w:lineRule="auto"/>
      </w:pPr>
      <w:r>
        <w:separator/>
      </w:r>
    </w:p>
  </w:footnote>
  <w:footnote w:type="continuationSeparator" w:id="0">
    <w:p w:rsidR="004B793E" w:rsidRDefault="004B793E" w:rsidP="006921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67E" w:rsidRPr="0051667E" w:rsidRDefault="0051667E" w:rsidP="0051667E">
    <w:pPr>
      <w:pStyle w:val="Header"/>
      <w:rPr>
        <w:rFonts w:ascii="Times New Roman" w:hAnsi="Times New Roman" w:cs="Times New Roman"/>
        <w:sz w:val="24"/>
        <w:szCs w:val="24"/>
      </w:rPr>
    </w:pPr>
    <w:r w:rsidRPr="0051667E">
      <w:rPr>
        <w:rFonts w:ascii="Times New Roman" w:eastAsia="Times New Roman" w:hAnsi="Times New Roman" w:cs="Times New Roman"/>
        <w:color w:val="333333"/>
        <w:sz w:val="24"/>
        <w:szCs w:val="24"/>
      </w:rPr>
      <w:t>REDUCTION OF BENZOPHONE WITH SODIUM BOROHYDRIDE</w:t>
    </w:r>
    <w:r w:rsidR="00F73ADF">
      <w:rPr>
        <w:rFonts w:ascii="Times New Roman" w:eastAsia="Times New Roman" w:hAnsi="Times New Roman" w:cs="Times New Roman"/>
        <w:color w:val="333333"/>
        <w:sz w:val="24"/>
        <w:szCs w:val="24"/>
      </w:rPr>
      <w:t xml:space="preserve"> </w:t>
    </w:r>
  </w:p>
  <w:sdt>
    <w:sdtPr>
      <w:rPr>
        <w:rFonts w:ascii="Times New Roman" w:hAnsi="Times New Roman" w:cs="Times New Roman"/>
        <w:sz w:val="24"/>
        <w:szCs w:val="24"/>
      </w:rPr>
      <w:id w:val="335072493"/>
      <w:docPartObj>
        <w:docPartGallery w:val="Page Numbers (Top of Page)"/>
        <w:docPartUnique/>
      </w:docPartObj>
    </w:sdtPr>
    <w:sdtContent>
      <w:p w:rsidR="0051667E" w:rsidRPr="0051667E" w:rsidRDefault="00CB6E47" w:rsidP="0051667E">
        <w:pPr>
          <w:pStyle w:val="Header"/>
          <w:rPr>
            <w:rFonts w:ascii="Times New Roman" w:hAnsi="Times New Roman" w:cs="Times New Roman"/>
            <w:sz w:val="24"/>
            <w:szCs w:val="24"/>
          </w:rPr>
        </w:pPr>
        <w:r w:rsidRPr="0051667E">
          <w:rPr>
            <w:rFonts w:ascii="Times New Roman" w:hAnsi="Times New Roman" w:cs="Times New Roman"/>
            <w:sz w:val="24"/>
            <w:szCs w:val="24"/>
          </w:rPr>
          <w:fldChar w:fldCharType="begin"/>
        </w:r>
        <w:r w:rsidR="0051667E" w:rsidRPr="0051667E">
          <w:rPr>
            <w:rFonts w:ascii="Times New Roman" w:hAnsi="Times New Roman" w:cs="Times New Roman"/>
            <w:sz w:val="24"/>
            <w:szCs w:val="24"/>
          </w:rPr>
          <w:instrText xml:space="preserve"> PAGE   \* MERGEFORMAT </w:instrText>
        </w:r>
        <w:r w:rsidRPr="0051667E">
          <w:rPr>
            <w:rFonts w:ascii="Times New Roman" w:hAnsi="Times New Roman" w:cs="Times New Roman"/>
            <w:sz w:val="24"/>
            <w:szCs w:val="24"/>
          </w:rPr>
          <w:fldChar w:fldCharType="separate"/>
        </w:r>
        <w:r w:rsidR="00AE4E39">
          <w:rPr>
            <w:rFonts w:ascii="Times New Roman" w:hAnsi="Times New Roman" w:cs="Times New Roman"/>
            <w:noProof/>
            <w:sz w:val="24"/>
            <w:szCs w:val="24"/>
          </w:rPr>
          <w:t>2</w:t>
        </w:r>
        <w:r w:rsidRPr="0051667E">
          <w:rPr>
            <w:rFonts w:ascii="Times New Roman" w:hAnsi="Times New Roman" w:cs="Times New Roman"/>
            <w:sz w:val="24"/>
            <w:szCs w:val="24"/>
          </w:rPr>
          <w:fldChar w:fldCharType="end"/>
        </w:r>
      </w:p>
    </w:sdtContent>
  </w:sdt>
  <w:p w:rsidR="0051667E" w:rsidRDefault="005166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67E" w:rsidRPr="0051667E" w:rsidRDefault="0051667E" w:rsidP="0051667E">
    <w:pPr>
      <w:pStyle w:val="Header"/>
      <w:rPr>
        <w:rFonts w:ascii="Times New Roman" w:hAnsi="Times New Roman" w:cs="Times New Roman"/>
        <w:sz w:val="24"/>
        <w:szCs w:val="24"/>
      </w:rPr>
    </w:pPr>
    <w:r w:rsidRPr="0051667E">
      <w:rPr>
        <w:rFonts w:ascii="Times New Roman" w:eastAsia="Times New Roman" w:hAnsi="Times New Roman" w:cs="Times New Roman"/>
        <w:color w:val="333333"/>
        <w:sz w:val="24"/>
        <w:szCs w:val="24"/>
      </w:rPr>
      <w:t>Running Head: REDUCTION OF BENZOPHONE WITH SODIUM BOROHYDRIDE</w:t>
    </w:r>
  </w:p>
  <w:sdt>
    <w:sdtPr>
      <w:rPr>
        <w:rFonts w:ascii="Times New Roman" w:hAnsi="Times New Roman" w:cs="Times New Roman"/>
        <w:sz w:val="24"/>
        <w:szCs w:val="24"/>
      </w:rPr>
      <w:id w:val="335072471"/>
      <w:docPartObj>
        <w:docPartGallery w:val="Page Numbers (Top of Page)"/>
        <w:docPartUnique/>
      </w:docPartObj>
    </w:sdtPr>
    <w:sdtContent>
      <w:p w:rsidR="0051667E" w:rsidRPr="0051667E" w:rsidRDefault="0051667E" w:rsidP="0051667E">
        <w:pPr>
          <w:pStyle w:val="Header"/>
          <w:rPr>
            <w:rFonts w:ascii="Times New Roman" w:hAnsi="Times New Roman" w:cs="Times New Roman"/>
            <w:sz w:val="24"/>
            <w:szCs w:val="24"/>
          </w:rPr>
        </w:pPr>
        <w:r>
          <w:rPr>
            <w:rFonts w:ascii="Times New Roman" w:hAnsi="Times New Roman" w:cs="Times New Roman"/>
            <w:sz w:val="24"/>
            <w:szCs w:val="24"/>
          </w:rPr>
          <w:t xml:space="preserve">          </w:t>
        </w:r>
        <w:r w:rsidR="00CB6E47" w:rsidRPr="0051667E">
          <w:rPr>
            <w:rFonts w:ascii="Times New Roman" w:hAnsi="Times New Roman" w:cs="Times New Roman"/>
            <w:sz w:val="24"/>
            <w:szCs w:val="24"/>
          </w:rPr>
          <w:fldChar w:fldCharType="begin"/>
        </w:r>
        <w:r w:rsidRPr="0051667E">
          <w:rPr>
            <w:rFonts w:ascii="Times New Roman" w:hAnsi="Times New Roman" w:cs="Times New Roman"/>
            <w:sz w:val="24"/>
            <w:szCs w:val="24"/>
          </w:rPr>
          <w:instrText xml:space="preserve"> PAGE   \* MERGEFORMAT </w:instrText>
        </w:r>
        <w:r w:rsidR="00CB6E47" w:rsidRPr="0051667E">
          <w:rPr>
            <w:rFonts w:ascii="Times New Roman" w:hAnsi="Times New Roman" w:cs="Times New Roman"/>
            <w:sz w:val="24"/>
            <w:szCs w:val="24"/>
          </w:rPr>
          <w:fldChar w:fldCharType="separate"/>
        </w:r>
        <w:r w:rsidR="00AE4E39">
          <w:rPr>
            <w:rFonts w:ascii="Times New Roman" w:hAnsi="Times New Roman" w:cs="Times New Roman"/>
            <w:noProof/>
            <w:sz w:val="24"/>
            <w:szCs w:val="24"/>
          </w:rPr>
          <w:t>1</w:t>
        </w:r>
        <w:r w:rsidR="00CB6E47" w:rsidRPr="0051667E">
          <w:rPr>
            <w:rFonts w:ascii="Times New Roman" w:hAnsi="Times New Roman" w:cs="Times New Roman"/>
            <w:sz w:val="24"/>
            <w:szCs w:val="24"/>
          </w:rPr>
          <w:fldChar w:fldCharType="end"/>
        </w:r>
      </w:p>
    </w:sdtContent>
  </w:sdt>
  <w:p w:rsidR="0051667E" w:rsidRDefault="005166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C3BFE"/>
    <w:rsid w:val="00064554"/>
    <w:rsid w:val="00096720"/>
    <w:rsid w:val="000B5E8D"/>
    <w:rsid w:val="0014360B"/>
    <w:rsid w:val="00192C96"/>
    <w:rsid w:val="001A3F9C"/>
    <w:rsid w:val="00212AF2"/>
    <w:rsid w:val="002A39DB"/>
    <w:rsid w:val="002C49B3"/>
    <w:rsid w:val="0032642E"/>
    <w:rsid w:val="003A2BAA"/>
    <w:rsid w:val="004A29A2"/>
    <w:rsid w:val="004B793E"/>
    <w:rsid w:val="0051667E"/>
    <w:rsid w:val="005A13EB"/>
    <w:rsid w:val="005B282A"/>
    <w:rsid w:val="006921D6"/>
    <w:rsid w:val="00773CC0"/>
    <w:rsid w:val="007C3BFE"/>
    <w:rsid w:val="008C5AF9"/>
    <w:rsid w:val="008F6C86"/>
    <w:rsid w:val="009431D8"/>
    <w:rsid w:val="009D24EF"/>
    <w:rsid w:val="00AC3E58"/>
    <w:rsid w:val="00AE4E39"/>
    <w:rsid w:val="00B77ABA"/>
    <w:rsid w:val="00C25793"/>
    <w:rsid w:val="00C4312F"/>
    <w:rsid w:val="00C5089F"/>
    <w:rsid w:val="00C55794"/>
    <w:rsid w:val="00CB6E47"/>
    <w:rsid w:val="00D26943"/>
    <w:rsid w:val="00E44E99"/>
    <w:rsid w:val="00EB58CD"/>
    <w:rsid w:val="00EC2C18"/>
    <w:rsid w:val="00F73ADF"/>
    <w:rsid w:val="00FC67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AutoShape 2"/>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A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21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21D6"/>
  </w:style>
  <w:style w:type="paragraph" w:styleId="Footer">
    <w:name w:val="footer"/>
    <w:basedOn w:val="Normal"/>
    <w:link w:val="FooterChar"/>
    <w:uiPriority w:val="99"/>
    <w:semiHidden/>
    <w:unhideWhenUsed/>
    <w:rsid w:val="006921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921D6"/>
  </w:style>
  <w:style w:type="paragraph" w:styleId="BalloonText">
    <w:name w:val="Balloon Text"/>
    <w:basedOn w:val="Normal"/>
    <w:link w:val="BalloonTextChar"/>
    <w:uiPriority w:val="99"/>
    <w:semiHidden/>
    <w:unhideWhenUsed/>
    <w:rsid w:val="009431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31D8"/>
    <w:rPr>
      <w:rFonts w:ascii="Tahoma" w:hAnsi="Tahoma" w:cs="Tahoma"/>
      <w:sz w:val="16"/>
      <w:szCs w:val="16"/>
    </w:rPr>
  </w:style>
  <w:style w:type="table" w:styleId="TableGrid">
    <w:name w:val="Table Grid"/>
    <w:basedOn w:val="TableNormal"/>
    <w:uiPriority w:val="59"/>
    <w:rsid w:val="000B5E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2642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616031">
      <w:bodyDiv w:val="1"/>
      <w:marLeft w:val="0"/>
      <w:marRight w:val="0"/>
      <w:marTop w:val="0"/>
      <w:marBottom w:val="0"/>
      <w:divBdr>
        <w:top w:val="none" w:sz="0" w:space="0" w:color="auto"/>
        <w:left w:val="none" w:sz="0" w:space="0" w:color="auto"/>
        <w:bottom w:val="none" w:sz="0" w:space="0" w:color="auto"/>
        <w:right w:val="none" w:sz="0" w:space="0" w:color="auto"/>
      </w:divBdr>
    </w:div>
    <w:div w:id="201132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8</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GADD PAVES</dc:creator>
  <cp:lastModifiedBy>GADD PAVES</cp:lastModifiedBy>
  <cp:revision>7</cp:revision>
  <dcterms:created xsi:type="dcterms:W3CDTF">2020-08-02T23:41:00Z</dcterms:created>
  <dcterms:modified xsi:type="dcterms:W3CDTF">2020-08-03T04:51:00Z</dcterms:modified>
</cp:coreProperties>
</file>